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7" w:type="dxa"/>
        <w:tblInd w:w="-34" w:type="dxa"/>
        <w:tblLayout w:type="fixed"/>
        <w:tblLook w:val="01E0"/>
      </w:tblPr>
      <w:tblGrid>
        <w:gridCol w:w="1517"/>
        <w:gridCol w:w="3020"/>
        <w:gridCol w:w="283"/>
        <w:gridCol w:w="3827"/>
      </w:tblGrid>
      <w:tr w:rsidR="004812DF" w:rsidRPr="00647ECE" w:rsidTr="004812DF">
        <w:tc>
          <w:tcPr>
            <w:tcW w:w="4537" w:type="dxa"/>
            <w:gridSpan w:val="2"/>
            <w:shd w:val="clear" w:color="auto" w:fill="auto"/>
          </w:tcPr>
          <w:p w:rsidR="004812DF" w:rsidRPr="007B31D9" w:rsidRDefault="004812DF" w:rsidP="00912E23">
            <w:pPr>
              <w:spacing w:after="0" w:line="240" w:lineRule="auto"/>
              <w:jc w:val="center"/>
              <w:rPr>
                <w:rFonts w:eastAsia="Times New Roman"/>
                <w:lang w:eastAsia="el-GR"/>
              </w:rPr>
            </w:pPr>
            <w:r>
              <w:rPr>
                <w:rFonts w:eastAsia="Times New Roman"/>
                <w:noProof/>
                <w:lang w:eastAsia="el-GR"/>
              </w:rPr>
              <w:drawing>
                <wp:inline distT="0" distB="0" distL="0" distR="0">
                  <wp:extent cx="407035" cy="407035"/>
                  <wp:effectExtent l="1905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cstate="print"/>
                          <a:srcRect/>
                          <a:stretch>
                            <a:fillRect/>
                          </a:stretch>
                        </pic:blipFill>
                        <pic:spPr bwMode="auto">
                          <a:xfrm>
                            <a:off x="0" y="0"/>
                            <a:ext cx="407035" cy="407035"/>
                          </a:xfrm>
                          <a:prstGeom prst="rect">
                            <a:avLst/>
                          </a:prstGeom>
                          <a:noFill/>
                          <a:ln w="9525">
                            <a:noFill/>
                            <a:miter lim="800000"/>
                            <a:headEnd/>
                            <a:tailEnd/>
                          </a:ln>
                        </pic:spPr>
                      </pic:pic>
                    </a:graphicData>
                  </a:graphic>
                </wp:inline>
              </w:drawing>
            </w:r>
          </w:p>
        </w:tc>
        <w:tc>
          <w:tcPr>
            <w:tcW w:w="283" w:type="dxa"/>
            <w:vMerge w:val="restart"/>
            <w:shd w:val="clear" w:color="auto" w:fill="auto"/>
          </w:tcPr>
          <w:p w:rsidR="004812DF" w:rsidRPr="007B31D9" w:rsidRDefault="004812DF" w:rsidP="00912E23">
            <w:pPr>
              <w:spacing w:after="0" w:line="240" w:lineRule="auto"/>
              <w:jc w:val="center"/>
              <w:rPr>
                <w:rFonts w:eastAsia="Times New Roman"/>
                <w:lang w:eastAsia="el-GR"/>
              </w:rPr>
            </w:pPr>
          </w:p>
          <w:p w:rsidR="004812DF" w:rsidRPr="007B31D9" w:rsidRDefault="004812DF" w:rsidP="00912E23">
            <w:pPr>
              <w:spacing w:after="0" w:line="240" w:lineRule="auto"/>
              <w:jc w:val="center"/>
              <w:rPr>
                <w:rFonts w:eastAsia="Times New Roman"/>
                <w:lang w:eastAsia="el-GR"/>
              </w:rPr>
            </w:pPr>
          </w:p>
          <w:p w:rsidR="004812DF" w:rsidRPr="007B31D9" w:rsidRDefault="004812DF" w:rsidP="00912E23">
            <w:pPr>
              <w:spacing w:after="0" w:line="240" w:lineRule="auto"/>
              <w:rPr>
                <w:rFonts w:eastAsia="Times New Roman"/>
                <w:vertAlign w:val="subscript"/>
                <w:lang w:eastAsia="el-GR"/>
              </w:rPr>
            </w:pPr>
          </w:p>
          <w:p w:rsidR="004812DF" w:rsidRPr="007B31D9" w:rsidRDefault="004812DF" w:rsidP="00912E23">
            <w:pPr>
              <w:spacing w:after="0" w:line="240" w:lineRule="auto"/>
              <w:jc w:val="center"/>
              <w:rPr>
                <w:rFonts w:eastAsia="Times New Roman"/>
                <w:lang w:eastAsia="el-GR"/>
              </w:rPr>
            </w:pPr>
          </w:p>
          <w:p w:rsidR="004812DF" w:rsidRPr="007B31D9" w:rsidRDefault="004812DF" w:rsidP="00912E23">
            <w:pPr>
              <w:spacing w:after="0" w:line="240" w:lineRule="auto"/>
              <w:ind w:left="67"/>
              <w:rPr>
                <w:rFonts w:eastAsia="Times New Roman"/>
                <w:lang w:eastAsia="el-GR"/>
              </w:rPr>
            </w:pPr>
          </w:p>
          <w:p w:rsidR="004812DF" w:rsidRPr="007B31D9" w:rsidRDefault="004812DF" w:rsidP="00912E23">
            <w:pPr>
              <w:spacing w:after="0" w:line="240" w:lineRule="auto"/>
              <w:jc w:val="center"/>
              <w:rPr>
                <w:rFonts w:eastAsia="Times New Roman"/>
                <w:lang w:eastAsia="el-GR"/>
              </w:rPr>
            </w:pPr>
          </w:p>
          <w:p w:rsidR="004812DF" w:rsidRPr="007B31D9" w:rsidRDefault="004812DF" w:rsidP="00912E23">
            <w:pPr>
              <w:spacing w:after="0" w:line="240" w:lineRule="auto"/>
              <w:jc w:val="center"/>
              <w:rPr>
                <w:rFonts w:eastAsia="Times New Roman"/>
                <w:lang w:eastAsia="el-GR"/>
              </w:rPr>
            </w:pPr>
          </w:p>
        </w:tc>
        <w:tc>
          <w:tcPr>
            <w:tcW w:w="3827" w:type="dxa"/>
            <w:shd w:val="clear" w:color="auto" w:fill="auto"/>
            <w:vAlign w:val="center"/>
          </w:tcPr>
          <w:p w:rsidR="004812DF" w:rsidRPr="007B31D9" w:rsidRDefault="004812DF" w:rsidP="00912E23">
            <w:pPr>
              <w:spacing w:after="0" w:line="240" w:lineRule="auto"/>
              <w:rPr>
                <w:rFonts w:eastAsia="Times New Roman"/>
                <w:lang w:eastAsia="el-GR"/>
              </w:rPr>
            </w:pPr>
          </w:p>
        </w:tc>
      </w:tr>
      <w:tr w:rsidR="004812DF" w:rsidRPr="00647ECE" w:rsidTr="004812DF">
        <w:tc>
          <w:tcPr>
            <w:tcW w:w="4537" w:type="dxa"/>
            <w:gridSpan w:val="2"/>
            <w:shd w:val="clear" w:color="auto" w:fill="auto"/>
          </w:tcPr>
          <w:p w:rsidR="004812DF" w:rsidRPr="007B31D9" w:rsidRDefault="004812DF" w:rsidP="00912E23">
            <w:pPr>
              <w:spacing w:after="0" w:line="240" w:lineRule="auto"/>
              <w:jc w:val="center"/>
              <w:rPr>
                <w:rFonts w:eastAsia="Times New Roman"/>
                <w:lang w:eastAsia="el-GR"/>
              </w:rPr>
            </w:pPr>
            <w:r w:rsidRPr="007B31D9">
              <w:rPr>
                <w:rFonts w:eastAsia="Times New Roman"/>
                <w:lang w:eastAsia="el-GR"/>
              </w:rPr>
              <w:t>ΕΛΛΗΝΙΚΗ ΔΗΜΟΚΡΑΤΙΑ</w:t>
            </w:r>
          </w:p>
          <w:p w:rsidR="004812DF" w:rsidRPr="00473D53" w:rsidRDefault="004812DF" w:rsidP="00912E23">
            <w:pPr>
              <w:spacing w:after="0" w:line="240" w:lineRule="auto"/>
              <w:jc w:val="center"/>
              <w:rPr>
                <w:rFonts w:eastAsia="Times New Roman"/>
                <w:lang w:eastAsia="el-GR"/>
              </w:rPr>
            </w:pPr>
            <w:r w:rsidRPr="007B31D9">
              <w:rPr>
                <w:rFonts w:eastAsia="Times New Roman"/>
                <w:lang w:eastAsia="el-GR"/>
              </w:rPr>
              <w:t>ΥΠΟΥΡΓΕΙΟ ΠΑΙΔΕΙΑΣ ΚΑΙ ΘΡΗΣΚΕΥΜΑΤΩΝ</w:t>
            </w:r>
          </w:p>
          <w:p w:rsidR="004812DF" w:rsidRPr="007B31D9" w:rsidRDefault="004812DF" w:rsidP="00912E23">
            <w:pPr>
              <w:spacing w:after="0" w:line="240" w:lineRule="auto"/>
              <w:jc w:val="center"/>
              <w:rPr>
                <w:rFonts w:eastAsia="Times New Roman"/>
                <w:lang w:eastAsia="el-GR"/>
              </w:rPr>
            </w:pPr>
            <w:r w:rsidRPr="007B31D9">
              <w:rPr>
                <w:rFonts w:eastAsia="Times New Roman"/>
                <w:lang w:eastAsia="el-GR"/>
              </w:rPr>
              <w:t>ΠΕΡΙΦΕΡΕΙΑΚΗ ΔΙΕΥΘΥΝΣΗ Π</w:t>
            </w:r>
            <w:r>
              <w:rPr>
                <w:rFonts w:eastAsia="Times New Roman"/>
                <w:lang w:eastAsia="el-GR"/>
              </w:rPr>
              <w:t xml:space="preserve">.Ε. </w:t>
            </w:r>
            <w:r w:rsidRPr="007B31D9">
              <w:rPr>
                <w:rFonts w:eastAsia="Times New Roman"/>
                <w:lang w:eastAsia="el-GR"/>
              </w:rPr>
              <w:t xml:space="preserve"> &amp; Δ</w:t>
            </w:r>
            <w:r>
              <w:rPr>
                <w:rFonts w:eastAsia="Times New Roman"/>
                <w:lang w:eastAsia="el-GR"/>
              </w:rPr>
              <w:t xml:space="preserve">.Ε. </w:t>
            </w:r>
            <w:r w:rsidRPr="007B31D9">
              <w:rPr>
                <w:rFonts w:eastAsia="Times New Roman"/>
                <w:lang w:eastAsia="el-GR"/>
              </w:rPr>
              <w:t>ΑΤΤΙΚΗΣ</w:t>
            </w:r>
          </w:p>
          <w:p w:rsidR="004812DF" w:rsidRDefault="004812DF" w:rsidP="00912E23">
            <w:pPr>
              <w:spacing w:after="0" w:line="240" w:lineRule="auto"/>
              <w:jc w:val="center"/>
              <w:rPr>
                <w:rFonts w:eastAsia="Times New Roman"/>
                <w:b/>
                <w:lang w:eastAsia="el-GR"/>
              </w:rPr>
            </w:pPr>
            <w:r w:rsidRPr="00F4312D">
              <w:rPr>
                <w:rFonts w:eastAsia="Times New Roman"/>
                <w:b/>
                <w:lang w:eastAsia="el-GR"/>
              </w:rPr>
              <w:t>4</w:t>
            </w:r>
            <w:r w:rsidRPr="007B31D9">
              <w:rPr>
                <w:rFonts w:eastAsia="Times New Roman"/>
                <w:b/>
                <w:vertAlign w:val="superscript"/>
                <w:lang w:eastAsia="el-GR"/>
              </w:rPr>
              <w:t>Ο</w:t>
            </w:r>
            <w:r w:rsidRPr="00D40D21">
              <w:rPr>
                <w:rFonts w:eastAsia="Times New Roman"/>
                <w:b/>
                <w:vertAlign w:val="superscript"/>
                <w:lang w:eastAsia="el-GR"/>
              </w:rPr>
              <w:t xml:space="preserve"> </w:t>
            </w:r>
            <w:r>
              <w:rPr>
                <w:rFonts w:eastAsia="Times New Roman"/>
                <w:b/>
                <w:lang w:eastAsia="el-GR"/>
              </w:rPr>
              <w:t xml:space="preserve"> ΠΕΡΙΦΕΡΕΙΑΚΟ ΚΕΝΤΡΟ</w:t>
            </w:r>
          </w:p>
          <w:p w:rsidR="004812DF" w:rsidRPr="00473D53" w:rsidRDefault="004812DF" w:rsidP="00912E23">
            <w:pPr>
              <w:spacing w:after="0" w:line="240" w:lineRule="auto"/>
              <w:jc w:val="center"/>
              <w:rPr>
                <w:rFonts w:eastAsia="Times New Roman"/>
                <w:b/>
                <w:lang w:eastAsia="el-GR"/>
              </w:rPr>
            </w:pPr>
            <w:r>
              <w:rPr>
                <w:rFonts w:eastAsia="Times New Roman"/>
                <w:b/>
                <w:lang w:eastAsia="el-GR"/>
              </w:rPr>
              <w:t>ΕΚΠΑΙΔΕΥΤΙΚΟΥ ΣΧΕΔΙΑΣΜΟΥ ΑΤΤΙΚΗΣ</w:t>
            </w:r>
          </w:p>
        </w:tc>
        <w:tc>
          <w:tcPr>
            <w:tcW w:w="283" w:type="dxa"/>
            <w:vMerge/>
            <w:shd w:val="clear" w:color="auto" w:fill="auto"/>
          </w:tcPr>
          <w:p w:rsidR="004812DF" w:rsidRPr="007B31D9" w:rsidRDefault="004812DF" w:rsidP="00912E23">
            <w:pPr>
              <w:spacing w:after="0" w:line="240" w:lineRule="auto"/>
              <w:jc w:val="center"/>
              <w:rPr>
                <w:rFonts w:eastAsia="Times New Roman"/>
                <w:lang w:eastAsia="el-GR"/>
              </w:rPr>
            </w:pPr>
          </w:p>
        </w:tc>
        <w:tc>
          <w:tcPr>
            <w:tcW w:w="3827" w:type="dxa"/>
            <w:shd w:val="clear" w:color="auto" w:fill="auto"/>
          </w:tcPr>
          <w:p w:rsidR="004812DF" w:rsidRPr="000A2127" w:rsidRDefault="004812DF" w:rsidP="00912E23">
            <w:pPr>
              <w:spacing w:after="0" w:line="240" w:lineRule="auto"/>
              <w:rPr>
                <w:rFonts w:eastAsia="Times New Roman"/>
                <w:b/>
                <w:lang w:val="en-US" w:eastAsia="el-GR"/>
              </w:rPr>
            </w:pPr>
            <w:r>
              <w:rPr>
                <w:rFonts w:eastAsia="Times New Roman"/>
                <w:b/>
                <w:lang w:eastAsia="el-GR"/>
              </w:rPr>
              <w:t xml:space="preserve">Νέα Σμύρνη,  </w:t>
            </w:r>
            <w:r w:rsidR="006C1BD8">
              <w:rPr>
                <w:rFonts w:eastAsia="Times New Roman"/>
                <w:b/>
                <w:lang w:eastAsia="el-GR"/>
              </w:rPr>
              <w:t>2</w:t>
            </w:r>
            <w:r>
              <w:rPr>
                <w:rFonts w:eastAsia="Times New Roman"/>
                <w:b/>
                <w:lang w:eastAsia="el-GR"/>
              </w:rPr>
              <w:t>/</w:t>
            </w:r>
            <w:r w:rsidR="006C1BD8">
              <w:rPr>
                <w:rFonts w:eastAsia="Times New Roman"/>
                <w:b/>
                <w:lang w:val="en-US" w:eastAsia="el-GR"/>
              </w:rPr>
              <w:t>0</w:t>
            </w:r>
            <w:r w:rsidR="006C1BD8">
              <w:rPr>
                <w:rFonts w:eastAsia="Times New Roman"/>
                <w:b/>
                <w:lang w:eastAsia="el-GR"/>
              </w:rPr>
              <w:t>4</w:t>
            </w:r>
            <w:r>
              <w:rPr>
                <w:rFonts w:eastAsia="Times New Roman"/>
                <w:b/>
                <w:lang w:eastAsia="el-GR"/>
              </w:rPr>
              <w:t>/20</w:t>
            </w:r>
            <w:r>
              <w:rPr>
                <w:rFonts w:eastAsia="Times New Roman"/>
                <w:b/>
                <w:lang w:val="en-US" w:eastAsia="el-GR"/>
              </w:rPr>
              <w:t>20</w:t>
            </w:r>
          </w:p>
          <w:p w:rsidR="004812DF" w:rsidRPr="00AC7792" w:rsidRDefault="004812DF" w:rsidP="00912E23">
            <w:pPr>
              <w:spacing w:after="0" w:line="240" w:lineRule="auto"/>
              <w:rPr>
                <w:rFonts w:eastAsia="Times New Roman"/>
                <w:b/>
                <w:lang w:val="en-US" w:eastAsia="el-GR"/>
              </w:rPr>
            </w:pPr>
            <w:r>
              <w:rPr>
                <w:rFonts w:eastAsia="Times New Roman"/>
                <w:b/>
                <w:lang w:eastAsia="el-GR"/>
              </w:rPr>
              <w:t xml:space="preserve">Αρ. Πρωτ.:      </w:t>
            </w:r>
            <w:r>
              <w:rPr>
                <w:rFonts w:eastAsia="Times New Roman"/>
                <w:b/>
                <w:lang w:val="en-US" w:eastAsia="el-GR"/>
              </w:rPr>
              <w:t xml:space="preserve"> </w:t>
            </w:r>
            <w:r w:rsidR="005E7A0B">
              <w:rPr>
                <w:rFonts w:eastAsia="Times New Roman"/>
                <w:b/>
                <w:lang w:eastAsia="el-GR"/>
              </w:rPr>
              <w:t>451</w:t>
            </w:r>
            <w:r w:rsidRPr="007B31D9">
              <w:rPr>
                <w:rFonts w:eastAsia="Times New Roman"/>
                <w:b/>
                <w:lang w:eastAsia="el-GR"/>
              </w:rPr>
              <w:t xml:space="preserve">   </w:t>
            </w:r>
          </w:p>
          <w:p w:rsidR="004812DF" w:rsidRPr="007B31D9" w:rsidRDefault="004812DF" w:rsidP="00912E23">
            <w:pPr>
              <w:spacing w:after="0" w:line="240" w:lineRule="auto"/>
              <w:rPr>
                <w:rFonts w:eastAsia="Times New Roman"/>
                <w:b/>
                <w:lang w:eastAsia="el-GR"/>
              </w:rPr>
            </w:pPr>
          </w:p>
          <w:p w:rsidR="004812DF" w:rsidRPr="007B31D9" w:rsidRDefault="004812DF" w:rsidP="00912E23">
            <w:pPr>
              <w:spacing w:after="0" w:line="240" w:lineRule="auto"/>
              <w:rPr>
                <w:rFonts w:eastAsia="Times New Roman"/>
                <w:b/>
                <w:sz w:val="24"/>
                <w:szCs w:val="24"/>
                <w:lang w:eastAsia="el-GR"/>
              </w:rPr>
            </w:pPr>
          </w:p>
          <w:p w:rsidR="004812DF" w:rsidRPr="007B31D9" w:rsidRDefault="004812DF" w:rsidP="00912E23">
            <w:pPr>
              <w:spacing w:after="0" w:line="240" w:lineRule="auto"/>
              <w:rPr>
                <w:rFonts w:eastAsia="Times New Roman"/>
                <w:b/>
                <w:sz w:val="24"/>
                <w:szCs w:val="24"/>
                <w:lang w:eastAsia="el-GR"/>
              </w:rPr>
            </w:pPr>
          </w:p>
        </w:tc>
      </w:tr>
      <w:tr w:rsidR="004812DF" w:rsidRPr="00647ECE" w:rsidTr="004812DF">
        <w:trPr>
          <w:trHeight w:val="48"/>
        </w:trPr>
        <w:tc>
          <w:tcPr>
            <w:tcW w:w="1517" w:type="dxa"/>
            <w:shd w:val="clear" w:color="auto" w:fill="auto"/>
          </w:tcPr>
          <w:p w:rsidR="004812DF" w:rsidRPr="007B31D9" w:rsidRDefault="004812DF" w:rsidP="00912E23">
            <w:pPr>
              <w:spacing w:after="0" w:line="240" w:lineRule="auto"/>
              <w:rPr>
                <w:rFonts w:eastAsia="Times New Roman"/>
                <w:sz w:val="21"/>
                <w:szCs w:val="21"/>
                <w:lang w:eastAsia="el-GR"/>
              </w:rPr>
            </w:pPr>
            <w:r w:rsidRPr="007B31D9">
              <w:rPr>
                <w:rFonts w:eastAsia="Times New Roman"/>
                <w:sz w:val="21"/>
                <w:szCs w:val="21"/>
                <w:lang w:eastAsia="el-GR"/>
              </w:rPr>
              <w:t>Ταχ. Δ/νση:</w:t>
            </w:r>
          </w:p>
        </w:tc>
        <w:tc>
          <w:tcPr>
            <w:tcW w:w="3020" w:type="dxa"/>
            <w:shd w:val="clear" w:color="auto" w:fill="auto"/>
          </w:tcPr>
          <w:p w:rsidR="004812DF" w:rsidRPr="00647ECE" w:rsidRDefault="004812DF" w:rsidP="00912E23">
            <w:pPr>
              <w:spacing w:after="0" w:line="240" w:lineRule="auto"/>
            </w:pPr>
            <w:r w:rsidRPr="00647ECE">
              <w:t>Λ</w:t>
            </w:r>
            <w:r>
              <w:t>ε</w:t>
            </w:r>
            <w:r w:rsidRPr="00647ECE">
              <w:t xml:space="preserve">ωφόρος Συγγρού 165, </w:t>
            </w:r>
          </w:p>
        </w:tc>
        <w:tc>
          <w:tcPr>
            <w:tcW w:w="283" w:type="dxa"/>
            <w:shd w:val="clear" w:color="auto" w:fill="auto"/>
          </w:tcPr>
          <w:p w:rsidR="004812DF" w:rsidRPr="007B31D9" w:rsidRDefault="004812DF" w:rsidP="00912E23">
            <w:pPr>
              <w:spacing w:after="0" w:line="240" w:lineRule="auto"/>
              <w:rPr>
                <w:rFonts w:eastAsia="Times New Roman"/>
                <w:lang w:eastAsia="el-GR"/>
              </w:rPr>
            </w:pPr>
          </w:p>
        </w:tc>
        <w:tc>
          <w:tcPr>
            <w:tcW w:w="3827" w:type="dxa"/>
            <w:vMerge w:val="restart"/>
            <w:shd w:val="clear" w:color="auto" w:fill="auto"/>
          </w:tcPr>
          <w:p w:rsidR="004812DF" w:rsidRDefault="004812DF" w:rsidP="00912E23">
            <w:pPr>
              <w:pStyle w:val="a3"/>
              <w:tabs>
                <w:tab w:val="left" w:pos="3156"/>
              </w:tabs>
              <w:ind w:right="1428"/>
              <w:rPr>
                <w:rFonts w:eastAsia="Times New Roman"/>
                <w:b/>
                <w:lang w:eastAsia="el-GR"/>
              </w:rPr>
            </w:pPr>
            <w:r w:rsidRPr="00483077">
              <w:rPr>
                <w:rFonts w:eastAsia="Times New Roman"/>
                <w:b/>
                <w:lang w:eastAsia="el-GR"/>
              </w:rPr>
              <w:t xml:space="preserve">ΠΡΟΣ : </w:t>
            </w:r>
          </w:p>
          <w:p w:rsidR="00A84656" w:rsidRDefault="004812DF" w:rsidP="00A84656">
            <w:pPr>
              <w:pStyle w:val="a3"/>
              <w:tabs>
                <w:tab w:val="left" w:pos="3719"/>
              </w:tabs>
              <w:ind w:right="-108"/>
              <w:rPr>
                <w:rFonts w:eastAsia="Times New Roman"/>
                <w:b/>
                <w:lang w:eastAsia="el-GR"/>
              </w:rPr>
            </w:pPr>
            <w:r>
              <w:rPr>
                <w:rFonts w:eastAsia="Times New Roman"/>
                <w:b/>
                <w:lang w:eastAsia="el-GR"/>
              </w:rPr>
              <w:t xml:space="preserve">Σχολικές Μονάδες </w:t>
            </w:r>
            <w:r w:rsidR="00A84656">
              <w:rPr>
                <w:rFonts w:eastAsia="Times New Roman"/>
                <w:b/>
                <w:lang w:eastAsia="el-GR"/>
              </w:rPr>
              <w:t xml:space="preserve"> </w:t>
            </w:r>
            <w:r w:rsidR="006B60A8">
              <w:rPr>
                <w:rFonts w:eastAsia="Times New Roman"/>
                <w:b/>
                <w:lang w:eastAsia="el-GR"/>
              </w:rPr>
              <w:t>Πρωτοβάθμιας και</w:t>
            </w:r>
          </w:p>
          <w:p w:rsidR="004812DF" w:rsidRPr="004812DF" w:rsidRDefault="00A84656" w:rsidP="00A84656">
            <w:pPr>
              <w:pStyle w:val="a3"/>
              <w:tabs>
                <w:tab w:val="left" w:pos="3719"/>
              </w:tabs>
              <w:ind w:right="-108"/>
              <w:rPr>
                <w:rFonts w:eastAsia="Times New Roman"/>
                <w:b/>
                <w:lang w:eastAsia="el-GR"/>
              </w:rPr>
            </w:pPr>
            <w:r>
              <w:rPr>
                <w:rFonts w:eastAsia="Times New Roman"/>
                <w:b/>
                <w:lang w:eastAsia="el-GR"/>
              </w:rPr>
              <w:t xml:space="preserve">Δευτεροβάθμιας Εκπαίδευσης </w:t>
            </w:r>
            <w:r w:rsidR="006B60A8">
              <w:rPr>
                <w:rFonts w:eastAsia="Times New Roman"/>
                <w:b/>
                <w:lang w:eastAsia="el-GR"/>
              </w:rPr>
              <w:t xml:space="preserve"> των</w:t>
            </w:r>
            <w:r w:rsidR="004812DF">
              <w:rPr>
                <w:rFonts w:eastAsia="Times New Roman"/>
                <w:b/>
                <w:lang w:eastAsia="el-GR"/>
              </w:rPr>
              <w:t xml:space="preserve"> </w:t>
            </w:r>
            <w:r w:rsidR="006B60A8">
              <w:rPr>
                <w:rFonts w:eastAsia="Times New Roman"/>
                <w:b/>
                <w:lang w:eastAsia="el-GR"/>
              </w:rPr>
              <w:t>Διευθύνσεων Α/θμιας και</w:t>
            </w:r>
            <w:r w:rsidR="004812DF">
              <w:rPr>
                <w:rFonts w:eastAsia="Times New Roman"/>
                <w:b/>
                <w:lang w:eastAsia="el-GR"/>
              </w:rPr>
              <w:t xml:space="preserve">  Δ/θμιας Εκπ/σης </w:t>
            </w:r>
            <w:r w:rsidR="006B60A8">
              <w:rPr>
                <w:rFonts w:eastAsia="Times New Roman"/>
                <w:b/>
                <w:lang w:eastAsia="el-GR"/>
              </w:rPr>
              <w:t>Δ΄</w:t>
            </w:r>
            <w:r w:rsidR="00FC7CEC" w:rsidRPr="00FC7CEC">
              <w:rPr>
                <w:rFonts w:eastAsia="Times New Roman"/>
                <w:b/>
                <w:lang w:eastAsia="el-GR"/>
              </w:rPr>
              <w:t xml:space="preserve"> </w:t>
            </w:r>
            <w:r w:rsidR="004812DF">
              <w:rPr>
                <w:rFonts w:eastAsia="Times New Roman"/>
                <w:b/>
                <w:lang w:eastAsia="el-GR"/>
              </w:rPr>
              <w:t>Αθήνας</w:t>
            </w:r>
          </w:p>
          <w:p w:rsidR="004812DF" w:rsidRDefault="004812DF" w:rsidP="00912E23">
            <w:pPr>
              <w:spacing w:after="0" w:line="240" w:lineRule="auto"/>
              <w:rPr>
                <w:rFonts w:eastAsia="Times New Roman"/>
                <w:b/>
                <w:lang w:eastAsia="el-GR"/>
              </w:rPr>
            </w:pPr>
          </w:p>
          <w:p w:rsidR="004812DF" w:rsidRPr="007B31D9" w:rsidRDefault="004812DF" w:rsidP="00912E23">
            <w:pPr>
              <w:spacing w:after="0" w:line="240" w:lineRule="auto"/>
              <w:ind w:left="720"/>
              <w:rPr>
                <w:rFonts w:eastAsia="Times New Roman"/>
                <w:lang w:eastAsia="el-GR"/>
              </w:rPr>
            </w:pPr>
          </w:p>
        </w:tc>
      </w:tr>
      <w:tr w:rsidR="004812DF" w:rsidRPr="00647ECE" w:rsidTr="004812DF">
        <w:trPr>
          <w:trHeight w:val="42"/>
        </w:trPr>
        <w:tc>
          <w:tcPr>
            <w:tcW w:w="1517" w:type="dxa"/>
            <w:shd w:val="clear" w:color="auto" w:fill="auto"/>
          </w:tcPr>
          <w:p w:rsidR="004812DF" w:rsidRPr="007B31D9" w:rsidRDefault="004812DF" w:rsidP="00912E23">
            <w:pPr>
              <w:spacing w:after="0" w:line="240" w:lineRule="auto"/>
              <w:rPr>
                <w:rFonts w:eastAsia="Times New Roman"/>
                <w:sz w:val="21"/>
                <w:szCs w:val="21"/>
                <w:lang w:eastAsia="el-GR"/>
              </w:rPr>
            </w:pPr>
          </w:p>
        </w:tc>
        <w:tc>
          <w:tcPr>
            <w:tcW w:w="3020" w:type="dxa"/>
            <w:shd w:val="clear" w:color="auto" w:fill="auto"/>
          </w:tcPr>
          <w:p w:rsidR="004812DF" w:rsidRPr="00647ECE" w:rsidRDefault="004812DF" w:rsidP="00912E23">
            <w:pPr>
              <w:spacing w:after="0" w:line="240" w:lineRule="auto"/>
            </w:pPr>
            <w:r w:rsidRPr="00647ECE">
              <w:t xml:space="preserve"> 17121, </w:t>
            </w:r>
            <w:r>
              <w:t>Νέα Σμύρνη</w:t>
            </w:r>
          </w:p>
        </w:tc>
        <w:tc>
          <w:tcPr>
            <w:tcW w:w="283" w:type="dxa"/>
            <w:shd w:val="clear" w:color="auto" w:fill="auto"/>
          </w:tcPr>
          <w:p w:rsidR="004812DF" w:rsidRPr="007B31D9" w:rsidRDefault="004812DF" w:rsidP="00912E23">
            <w:pPr>
              <w:spacing w:after="0" w:line="240" w:lineRule="auto"/>
              <w:rPr>
                <w:rFonts w:eastAsia="Times New Roman"/>
                <w:lang w:eastAsia="el-GR"/>
              </w:rPr>
            </w:pPr>
          </w:p>
        </w:tc>
        <w:tc>
          <w:tcPr>
            <w:tcW w:w="3827" w:type="dxa"/>
            <w:vMerge/>
            <w:shd w:val="clear" w:color="auto" w:fill="auto"/>
          </w:tcPr>
          <w:p w:rsidR="004812DF" w:rsidRPr="007B31D9" w:rsidRDefault="004812DF" w:rsidP="00912E23">
            <w:pPr>
              <w:spacing w:after="0" w:line="240" w:lineRule="auto"/>
              <w:rPr>
                <w:rFonts w:eastAsia="Times New Roman"/>
                <w:lang w:eastAsia="el-GR"/>
              </w:rPr>
            </w:pPr>
          </w:p>
        </w:tc>
      </w:tr>
      <w:tr w:rsidR="004812DF" w:rsidRPr="00647ECE" w:rsidTr="004812DF">
        <w:trPr>
          <w:trHeight w:val="42"/>
        </w:trPr>
        <w:tc>
          <w:tcPr>
            <w:tcW w:w="1517" w:type="dxa"/>
            <w:shd w:val="clear" w:color="auto" w:fill="auto"/>
          </w:tcPr>
          <w:p w:rsidR="004812DF" w:rsidRPr="007B31D9" w:rsidRDefault="004812DF" w:rsidP="00912E23">
            <w:pPr>
              <w:spacing w:after="0" w:line="240" w:lineRule="auto"/>
              <w:rPr>
                <w:rFonts w:eastAsia="Times New Roman"/>
                <w:sz w:val="21"/>
                <w:szCs w:val="21"/>
                <w:lang w:eastAsia="el-GR"/>
              </w:rPr>
            </w:pPr>
            <w:r w:rsidRPr="007B31D9">
              <w:rPr>
                <w:rFonts w:eastAsia="Times New Roman"/>
                <w:sz w:val="21"/>
                <w:szCs w:val="21"/>
                <w:lang w:eastAsia="el-GR"/>
              </w:rPr>
              <w:t>Πληροφορίες</w:t>
            </w:r>
            <w:r>
              <w:rPr>
                <w:rFonts w:eastAsia="Times New Roman"/>
                <w:sz w:val="21"/>
                <w:szCs w:val="21"/>
                <w:lang w:eastAsia="el-GR"/>
              </w:rPr>
              <w:t xml:space="preserve"> </w:t>
            </w:r>
            <w:r w:rsidRPr="007B31D9">
              <w:rPr>
                <w:rFonts w:eastAsia="Times New Roman"/>
                <w:sz w:val="21"/>
                <w:szCs w:val="21"/>
                <w:lang w:eastAsia="el-GR"/>
              </w:rPr>
              <w:t>:</w:t>
            </w:r>
          </w:p>
          <w:p w:rsidR="004812DF" w:rsidRPr="00AC7792" w:rsidRDefault="004812DF" w:rsidP="00912E23">
            <w:pPr>
              <w:spacing w:after="0" w:line="240" w:lineRule="auto"/>
              <w:rPr>
                <w:rFonts w:eastAsia="Times New Roman"/>
                <w:sz w:val="21"/>
                <w:szCs w:val="21"/>
                <w:lang w:eastAsia="el-GR"/>
              </w:rPr>
            </w:pPr>
          </w:p>
          <w:p w:rsidR="004812DF" w:rsidRPr="00AC7792" w:rsidRDefault="004812DF" w:rsidP="00912E23">
            <w:pPr>
              <w:spacing w:after="0" w:line="240" w:lineRule="auto"/>
              <w:rPr>
                <w:rFonts w:eastAsia="Times New Roman"/>
                <w:sz w:val="21"/>
                <w:szCs w:val="21"/>
                <w:lang w:eastAsia="el-GR"/>
              </w:rPr>
            </w:pPr>
          </w:p>
          <w:p w:rsidR="004812DF" w:rsidRDefault="004812DF" w:rsidP="00912E23">
            <w:pPr>
              <w:spacing w:after="0" w:line="240" w:lineRule="auto"/>
              <w:rPr>
                <w:rFonts w:eastAsia="Times New Roman"/>
                <w:sz w:val="21"/>
                <w:szCs w:val="21"/>
                <w:lang w:eastAsia="el-GR"/>
              </w:rPr>
            </w:pPr>
            <w:r w:rsidRPr="007B31D9">
              <w:rPr>
                <w:rFonts w:eastAsia="Times New Roman"/>
                <w:sz w:val="21"/>
                <w:szCs w:val="21"/>
                <w:lang w:eastAsia="el-GR"/>
              </w:rPr>
              <w:t>Γραμματεία</w:t>
            </w:r>
            <w:r>
              <w:rPr>
                <w:rFonts w:eastAsia="Times New Roman"/>
                <w:sz w:val="21"/>
                <w:szCs w:val="21"/>
                <w:lang w:eastAsia="el-GR"/>
              </w:rPr>
              <w:t xml:space="preserve">    :</w:t>
            </w:r>
          </w:p>
          <w:p w:rsidR="004812DF" w:rsidRPr="00FD2926" w:rsidRDefault="004812DF" w:rsidP="004812DF">
            <w:pPr>
              <w:spacing w:after="0" w:line="240" w:lineRule="auto"/>
              <w:rPr>
                <w:rFonts w:eastAsia="Times New Roman"/>
                <w:sz w:val="21"/>
                <w:szCs w:val="21"/>
                <w:lang w:eastAsia="el-GR"/>
              </w:rPr>
            </w:pPr>
            <w:r w:rsidRPr="007B31D9">
              <w:rPr>
                <w:rFonts w:eastAsia="Times New Roman"/>
                <w:sz w:val="21"/>
                <w:szCs w:val="21"/>
                <w:lang w:val="en-US" w:eastAsia="el-GR"/>
              </w:rPr>
              <w:t>E</w:t>
            </w:r>
            <w:r w:rsidRPr="007B31D9">
              <w:rPr>
                <w:rFonts w:eastAsia="Times New Roman"/>
                <w:sz w:val="21"/>
                <w:szCs w:val="21"/>
                <w:lang w:eastAsia="el-GR"/>
              </w:rPr>
              <w:t>-</w:t>
            </w:r>
            <w:r w:rsidRPr="007B31D9">
              <w:rPr>
                <w:rFonts w:eastAsia="Times New Roman"/>
                <w:sz w:val="21"/>
                <w:szCs w:val="21"/>
                <w:lang w:val="en-US" w:eastAsia="el-GR"/>
              </w:rPr>
              <w:t>mail</w:t>
            </w:r>
            <w:r>
              <w:rPr>
                <w:rFonts w:eastAsia="Times New Roman"/>
                <w:sz w:val="21"/>
                <w:szCs w:val="21"/>
                <w:lang w:eastAsia="el-GR"/>
              </w:rPr>
              <w:t xml:space="preserve">              :</w:t>
            </w:r>
          </w:p>
          <w:p w:rsidR="004812DF" w:rsidRPr="002C0A7E" w:rsidRDefault="004812DF" w:rsidP="00912E23">
            <w:pPr>
              <w:spacing w:after="0" w:line="240" w:lineRule="auto"/>
              <w:rPr>
                <w:rFonts w:eastAsia="Times New Roman"/>
                <w:sz w:val="21"/>
                <w:szCs w:val="21"/>
                <w:lang w:eastAsia="el-GR"/>
              </w:rPr>
            </w:pPr>
            <w:r>
              <w:rPr>
                <w:rFonts w:eastAsia="Times New Roman"/>
                <w:sz w:val="21"/>
                <w:szCs w:val="21"/>
                <w:lang w:val="en-US" w:eastAsia="el-GR"/>
              </w:rPr>
              <w:t>FAX</w:t>
            </w:r>
            <w:r w:rsidRPr="000A2127">
              <w:rPr>
                <w:rFonts w:eastAsia="Times New Roman"/>
                <w:sz w:val="21"/>
                <w:szCs w:val="21"/>
                <w:lang w:eastAsia="el-GR"/>
              </w:rPr>
              <w:t xml:space="preserve">                  </w:t>
            </w:r>
            <w:r>
              <w:rPr>
                <w:rFonts w:eastAsia="Times New Roman"/>
                <w:sz w:val="21"/>
                <w:szCs w:val="21"/>
                <w:lang w:eastAsia="el-GR"/>
              </w:rPr>
              <w:t>:</w:t>
            </w:r>
          </w:p>
          <w:p w:rsidR="004812DF" w:rsidRPr="007B31D9" w:rsidRDefault="004812DF" w:rsidP="004812DF">
            <w:pPr>
              <w:spacing w:after="0" w:line="240" w:lineRule="auto"/>
              <w:rPr>
                <w:rFonts w:eastAsia="Times New Roman"/>
                <w:sz w:val="21"/>
                <w:szCs w:val="21"/>
                <w:lang w:eastAsia="el-GR"/>
              </w:rPr>
            </w:pPr>
            <w:r>
              <w:rPr>
                <w:rFonts w:eastAsia="Times New Roman"/>
                <w:sz w:val="21"/>
                <w:szCs w:val="21"/>
                <w:lang w:eastAsia="el-GR"/>
              </w:rPr>
              <w:t>Ιστοσελίδα</w:t>
            </w:r>
            <w:r w:rsidRPr="004812DF">
              <w:rPr>
                <w:rFonts w:eastAsia="Times New Roman"/>
                <w:sz w:val="21"/>
                <w:szCs w:val="21"/>
                <w:lang w:eastAsia="el-GR"/>
              </w:rPr>
              <w:t xml:space="preserve">    </w:t>
            </w:r>
            <w:r>
              <w:rPr>
                <w:rFonts w:eastAsia="Times New Roman"/>
                <w:sz w:val="21"/>
                <w:szCs w:val="21"/>
                <w:lang w:eastAsia="el-GR"/>
              </w:rPr>
              <w:t xml:space="preserve"> </w:t>
            </w:r>
            <w:r w:rsidRPr="004812DF">
              <w:rPr>
                <w:rFonts w:eastAsia="Times New Roman"/>
                <w:sz w:val="21"/>
                <w:szCs w:val="21"/>
                <w:lang w:eastAsia="el-GR"/>
              </w:rPr>
              <w:t>:</w:t>
            </w:r>
            <w:r>
              <w:rPr>
                <w:rFonts w:eastAsia="Times New Roman"/>
                <w:sz w:val="21"/>
                <w:szCs w:val="21"/>
                <w:lang w:eastAsia="el-GR"/>
              </w:rPr>
              <w:t xml:space="preserve">                 </w:t>
            </w:r>
            <w:r w:rsidRPr="00F55A67">
              <w:rPr>
                <w:rFonts w:eastAsia="Times New Roman"/>
                <w:sz w:val="21"/>
                <w:szCs w:val="21"/>
                <w:lang w:eastAsia="el-GR"/>
              </w:rPr>
              <w:tab/>
            </w:r>
          </w:p>
        </w:tc>
        <w:tc>
          <w:tcPr>
            <w:tcW w:w="3020" w:type="dxa"/>
            <w:shd w:val="clear" w:color="auto" w:fill="auto"/>
          </w:tcPr>
          <w:p w:rsidR="004812DF" w:rsidRPr="00462172" w:rsidRDefault="00A36093" w:rsidP="00912E23">
            <w:pPr>
              <w:spacing w:after="0" w:line="240" w:lineRule="auto"/>
              <w:rPr>
                <w:rFonts w:eastAsia="Times New Roman"/>
                <w:sz w:val="21"/>
                <w:szCs w:val="21"/>
                <w:lang w:eastAsia="el-GR"/>
              </w:rPr>
            </w:pPr>
            <w:r>
              <w:rPr>
                <w:rFonts w:eastAsia="Times New Roman"/>
                <w:sz w:val="21"/>
                <w:szCs w:val="21"/>
                <w:lang w:eastAsia="el-GR"/>
              </w:rPr>
              <w:t>Βασιλική</w:t>
            </w:r>
            <w:r w:rsidR="00462172">
              <w:rPr>
                <w:rFonts w:eastAsia="Times New Roman"/>
                <w:sz w:val="21"/>
                <w:szCs w:val="21"/>
                <w:lang w:eastAsia="el-GR"/>
              </w:rPr>
              <w:t xml:space="preserve"> Σοφρά</w:t>
            </w:r>
          </w:p>
          <w:p w:rsidR="004812DF" w:rsidRPr="008D6FBF" w:rsidRDefault="00D7328B" w:rsidP="00912E23">
            <w:pPr>
              <w:spacing w:after="0" w:line="240" w:lineRule="auto"/>
              <w:rPr>
                <w:rFonts w:eastAsia="Times New Roman"/>
                <w:sz w:val="21"/>
                <w:szCs w:val="21"/>
                <w:lang w:eastAsia="el-GR"/>
              </w:rPr>
            </w:pPr>
            <w:proofErr w:type="spellStart"/>
            <w:r>
              <w:rPr>
                <w:rFonts w:eastAsia="Times New Roman"/>
                <w:sz w:val="21"/>
                <w:szCs w:val="21"/>
                <w:lang w:val="en-US" w:eastAsia="el-GR"/>
              </w:rPr>
              <w:t>vsofra</w:t>
            </w:r>
            <w:proofErr w:type="spellEnd"/>
            <w:r w:rsidRPr="008D6FBF">
              <w:rPr>
                <w:rFonts w:eastAsia="Times New Roman"/>
                <w:sz w:val="21"/>
                <w:szCs w:val="21"/>
                <w:lang w:eastAsia="el-GR"/>
              </w:rPr>
              <w:t>@</w:t>
            </w:r>
            <w:r>
              <w:rPr>
                <w:rFonts w:eastAsia="Times New Roman"/>
                <w:sz w:val="21"/>
                <w:szCs w:val="21"/>
                <w:lang w:val="en-US" w:eastAsia="el-GR"/>
              </w:rPr>
              <w:t>yahoo</w:t>
            </w:r>
            <w:r w:rsidRPr="008D6FBF">
              <w:rPr>
                <w:rFonts w:eastAsia="Times New Roman"/>
                <w:sz w:val="21"/>
                <w:szCs w:val="21"/>
                <w:lang w:eastAsia="el-GR"/>
              </w:rPr>
              <w:t>.</w:t>
            </w:r>
            <w:r>
              <w:rPr>
                <w:rFonts w:eastAsia="Times New Roman"/>
                <w:sz w:val="21"/>
                <w:szCs w:val="21"/>
                <w:lang w:val="en-US" w:eastAsia="el-GR"/>
              </w:rPr>
              <w:t>gr</w:t>
            </w:r>
          </w:p>
          <w:p w:rsidR="00462172" w:rsidRPr="008D6FBF" w:rsidRDefault="00462172" w:rsidP="00912E23">
            <w:pPr>
              <w:spacing w:after="0" w:line="240" w:lineRule="auto"/>
              <w:rPr>
                <w:rFonts w:eastAsia="Times New Roman"/>
                <w:sz w:val="21"/>
                <w:szCs w:val="21"/>
                <w:lang w:eastAsia="el-GR"/>
              </w:rPr>
            </w:pPr>
          </w:p>
          <w:p w:rsidR="004812DF" w:rsidRPr="00AC7792" w:rsidRDefault="004812DF" w:rsidP="00912E23">
            <w:pPr>
              <w:spacing w:after="0" w:line="240" w:lineRule="auto"/>
            </w:pPr>
            <w:r w:rsidRPr="00AC7792">
              <w:rPr>
                <w:rFonts w:eastAsia="Times New Roman"/>
                <w:sz w:val="21"/>
                <w:szCs w:val="21"/>
                <w:lang w:eastAsia="el-GR"/>
              </w:rPr>
              <w:t>213 -1617442</w:t>
            </w:r>
            <w:r w:rsidRPr="00AC7792">
              <w:t xml:space="preserve"> </w:t>
            </w:r>
          </w:p>
          <w:p w:rsidR="004812DF" w:rsidRPr="00AC7792" w:rsidRDefault="004812DF" w:rsidP="004812DF">
            <w:pPr>
              <w:spacing w:after="0" w:line="240" w:lineRule="auto"/>
              <w:rPr>
                <w:rFonts w:eastAsia="Times New Roman"/>
                <w:sz w:val="21"/>
                <w:szCs w:val="21"/>
                <w:lang w:eastAsia="el-GR"/>
              </w:rPr>
            </w:pPr>
            <w:r w:rsidRPr="00AC7792">
              <w:rPr>
                <w:rFonts w:eastAsia="SimSun" w:cs="DejaVuSans"/>
                <w:sz w:val="21"/>
                <w:szCs w:val="21"/>
                <w:lang w:eastAsia="el-GR"/>
              </w:rPr>
              <w:t>4</w:t>
            </w:r>
            <w:r w:rsidRPr="004812DF">
              <w:rPr>
                <w:rFonts w:eastAsia="SimSun" w:cs="DejaVuSans"/>
                <w:sz w:val="21"/>
                <w:szCs w:val="21"/>
                <w:lang w:val="en-US" w:eastAsia="el-GR"/>
              </w:rPr>
              <w:t>pekes</w:t>
            </w:r>
            <w:r w:rsidRPr="00AC7792">
              <w:rPr>
                <w:rFonts w:eastAsia="SimSun" w:cs="DejaVuSans"/>
                <w:sz w:val="21"/>
                <w:szCs w:val="21"/>
                <w:lang w:eastAsia="el-GR"/>
              </w:rPr>
              <w:t>@</w:t>
            </w:r>
            <w:r w:rsidRPr="004812DF">
              <w:rPr>
                <w:rFonts w:eastAsia="SimSun" w:cs="DejaVuSans"/>
                <w:sz w:val="21"/>
                <w:szCs w:val="21"/>
                <w:lang w:val="en-US" w:eastAsia="el-GR"/>
              </w:rPr>
              <w:t>attik</w:t>
            </w:r>
            <w:r w:rsidRPr="00AC7792">
              <w:rPr>
                <w:rFonts w:eastAsia="SimSun" w:cs="DejaVuSans"/>
                <w:sz w:val="21"/>
                <w:szCs w:val="21"/>
                <w:lang w:eastAsia="el-GR"/>
              </w:rPr>
              <w:t>.</w:t>
            </w:r>
            <w:r w:rsidRPr="004812DF">
              <w:rPr>
                <w:rFonts w:eastAsia="SimSun" w:cs="DejaVuSans"/>
                <w:sz w:val="21"/>
                <w:szCs w:val="21"/>
                <w:lang w:val="en-US" w:eastAsia="el-GR"/>
              </w:rPr>
              <w:t>pde</w:t>
            </w:r>
            <w:r w:rsidRPr="00AC7792">
              <w:rPr>
                <w:rFonts w:eastAsia="SimSun" w:cs="DejaVuSans"/>
                <w:sz w:val="21"/>
                <w:szCs w:val="21"/>
                <w:lang w:eastAsia="el-GR"/>
              </w:rPr>
              <w:t>.</w:t>
            </w:r>
            <w:r w:rsidRPr="004812DF">
              <w:rPr>
                <w:rFonts w:eastAsia="SimSun" w:cs="DejaVuSans"/>
                <w:sz w:val="21"/>
                <w:szCs w:val="21"/>
                <w:lang w:val="en-US" w:eastAsia="el-GR"/>
              </w:rPr>
              <w:t>sch</w:t>
            </w:r>
            <w:r w:rsidRPr="00AC7792">
              <w:rPr>
                <w:rFonts w:eastAsia="SimSun" w:cs="DejaVuSans"/>
                <w:sz w:val="21"/>
                <w:szCs w:val="21"/>
                <w:lang w:eastAsia="el-GR"/>
              </w:rPr>
              <w:t>.</w:t>
            </w:r>
            <w:r w:rsidRPr="004812DF">
              <w:rPr>
                <w:rFonts w:eastAsia="SimSun" w:cs="DejaVuSans"/>
                <w:sz w:val="21"/>
                <w:szCs w:val="21"/>
                <w:lang w:val="en-US" w:eastAsia="el-GR"/>
              </w:rPr>
              <w:t>gr</w:t>
            </w:r>
          </w:p>
          <w:p w:rsidR="004812DF" w:rsidRPr="00AC7792" w:rsidRDefault="004812DF" w:rsidP="00912E23">
            <w:pPr>
              <w:spacing w:after="0" w:line="240" w:lineRule="auto"/>
            </w:pPr>
            <w:r w:rsidRPr="00AC7792">
              <w:rPr>
                <w:rFonts w:eastAsia="Times New Roman"/>
                <w:sz w:val="20"/>
                <w:szCs w:val="20"/>
                <w:lang w:eastAsia="el-GR"/>
              </w:rPr>
              <w:t>213-1617467</w:t>
            </w:r>
          </w:p>
          <w:p w:rsidR="004812DF" w:rsidRPr="004812DF" w:rsidRDefault="004812DF" w:rsidP="004812DF">
            <w:pPr>
              <w:spacing w:after="0" w:line="240" w:lineRule="auto"/>
            </w:pPr>
            <w:r w:rsidRPr="004812DF">
              <w:t>https://blogs.sch.gr/4pekesat/</w:t>
            </w:r>
          </w:p>
        </w:tc>
        <w:tc>
          <w:tcPr>
            <w:tcW w:w="283" w:type="dxa"/>
            <w:shd w:val="clear" w:color="auto" w:fill="auto"/>
          </w:tcPr>
          <w:p w:rsidR="004812DF" w:rsidRPr="007B31D9" w:rsidRDefault="004812DF" w:rsidP="00912E23">
            <w:pPr>
              <w:spacing w:after="0" w:line="240" w:lineRule="auto"/>
              <w:rPr>
                <w:rFonts w:eastAsia="Times New Roman"/>
                <w:lang w:eastAsia="el-GR"/>
              </w:rPr>
            </w:pPr>
          </w:p>
        </w:tc>
        <w:tc>
          <w:tcPr>
            <w:tcW w:w="3827" w:type="dxa"/>
            <w:vMerge/>
            <w:shd w:val="clear" w:color="auto" w:fill="auto"/>
          </w:tcPr>
          <w:p w:rsidR="004812DF" w:rsidRPr="007B31D9" w:rsidRDefault="004812DF" w:rsidP="00912E23">
            <w:pPr>
              <w:spacing w:after="0" w:line="240" w:lineRule="auto"/>
              <w:rPr>
                <w:rFonts w:eastAsia="Times New Roman"/>
                <w:lang w:eastAsia="el-GR"/>
              </w:rPr>
            </w:pPr>
          </w:p>
        </w:tc>
      </w:tr>
    </w:tbl>
    <w:p w:rsidR="0070358E" w:rsidRDefault="0070358E" w:rsidP="004812DF">
      <w:pPr>
        <w:spacing w:after="0" w:line="240" w:lineRule="auto"/>
        <w:jc w:val="both"/>
        <w:rPr>
          <w:rFonts w:asciiTheme="minorHAnsi" w:eastAsia="Times New Roman" w:hAnsiTheme="minorHAnsi"/>
          <w:b/>
          <w:sz w:val="24"/>
          <w:szCs w:val="24"/>
          <w:lang w:eastAsia="el-GR"/>
        </w:rPr>
      </w:pPr>
    </w:p>
    <w:p w:rsidR="004812DF" w:rsidRPr="00A84656" w:rsidRDefault="004812DF" w:rsidP="004812DF">
      <w:pPr>
        <w:spacing w:after="0" w:line="240" w:lineRule="auto"/>
        <w:jc w:val="both"/>
        <w:rPr>
          <w:rFonts w:asciiTheme="minorHAnsi" w:eastAsia="Times New Roman" w:hAnsiTheme="minorHAnsi"/>
          <w:sz w:val="24"/>
          <w:szCs w:val="24"/>
          <w:lang w:eastAsia="el-GR"/>
        </w:rPr>
      </w:pPr>
      <w:r w:rsidRPr="00A84656">
        <w:rPr>
          <w:rFonts w:asciiTheme="minorHAnsi" w:eastAsia="Times New Roman" w:hAnsiTheme="minorHAnsi"/>
          <w:b/>
          <w:sz w:val="24"/>
          <w:szCs w:val="24"/>
          <w:lang w:eastAsia="el-GR"/>
        </w:rPr>
        <w:t>ΘΕΜΑ:</w:t>
      </w:r>
      <w:r w:rsidRPr="00A84656">
        <w:rPr>
          <w:rFonts w:asciiTheme="minorHAnsi" w:eastAsia="Times New Roman" w:hAnsiTheme="minorHAnsi"/>
          <w:sz w:val="24"/>
          <w:szCs w:val="24"/>
          <w:lang w:eastAsia="el-GR"/>
        </w:rPr>
        <w:t xml:space="preserve"> </w:t>
      </w:r>
      <w:r w:rsidRPr="00A84656">
        <w:rPr>
          <w:rFonts w:asciiTheme="minorHAnsi" w:eastAsia="Times New Roman" w:hAnsiTheme="minorHAnsi"/>
          <w:b/>
          <w:sz w:val="24"/>
          <w:szCs w:val="24"/>
          <w:lang w:eastAsia="el-GR"/>
        </w:rPr>
        <w:t>«</w:t>
      </w:r>
      <w:r w:rsidR="00A84656" w:rsidRPr="00A84656">
        <w:rPr>
          <w:rFonts w:asciiTheme="minorHAnsi" w:eastAsia="Times New Roman" w:hAnsiTheme="minorHAnsi"/>
          <w:b/>
          <w:sz w:val="24"/>
          <w:szCs w:val="24"/>
          <w:lang w:eastAsia="el-GR"/>
        </w:rPr>
        <w:t xml:space="preserve">Προκήρυξη </w:t>
      </w:r>
      <w:r w:rsidR="00E51CB4">
        <w:rPr>
          <w:rFonts w:asciiTheme="minorHAnsi" w:eastAsia="Times New Roman" w:hAnsiTheme="minorHAnsi"/>
          <w:b/>
          <w:sz w:val="24"/>
          <w:szCs w:val="24"/>
          <w:lang w:eastAsia="el-GR"/>
        </w:rPr>
        <w:t>Καλλιτεχνικού</w:t>
      </w:r>
      <w:r w:rsidR="00A84656" w:rsidRPr="00A84656">
        <w:rPr>
          <w:rFonts w:asciiTheme="minorHAnsi" w:eastAsia="Times New Roman" w:hAnsiTheme="minorHAnsi"/>
          <w:b/>
          <w:sz w:val="24"/>
          <w:szCs w:val="24"/>
          <w:lang w:eastAsia="el-GR"/>
        </w:rPr>
        <w:t xml:space="preserve"> </w:t>
      </w:r>
      <w:r w:rsidR="0070358E">
        <w:rPr>
          <w:rFonts w:asciiTheme="minorHAnsi" w:eastAsia="Times New Roman" w:hAnsiTheme="minorHAnsi"/>
          <w:b/>
          <w:sz w:val="24"/>
          <w:szCs w:val="24"/>
          <w:lang w:eastAsia="el-GR"/>
        </w:rPr>
        <w:t xml:space="preserve">– Εικαστικού </w:t>
      </w:r>
      <w:r w:rsidR="00A84656" w:rsidRPr="00A84656">
        <w:rPr>
          <w:rFonts w:asciiTheme="minorHAnsi" w:eastAsia="Times New Roman" w:hAnsiTheme="minorHAnsi"/>
          <w:b/>
          <w:sz w:val="24"/>
          <w:szCs w:val="24"/>
          <w:lang w:eastAsia="el-GR"/>
        </w:rPr>
        <w:t>Διαγωνισμού</w:t>
      </w:r>
      <w:r w:rsidRPr="00A84656">
        <w:rPr>
          <w:rFonts w:asciiTheme="minorHAnsi" w:eastAsia="Times New Roman" w:hAnsiTheme="minorHAnsi"/>
          <w:b/>
          <w:sz w:val="24"/>
          <w:szCs w:val="24"/>
          <w:lang w:eastAsia="el-GR"/>
        </w:rPr>
        <w:t>»</w:t>
      </w:r>
    </w:p>
    <w:p w:rsidR="004812DF" w:rsidRDefault="004812DF" w:rsidP="004812DF">
      <w:pPr>
        <w:spacing w:after="0" w:line="240" w:lineRule="auto"/>
        <w:jc w:val="both"/>
        <w:rPr>
          <w:rFonts w:ascii="Times New Roman" w:eastAsia="Times New Roman" w:hAnsi="Times New Roman"/>
          <w:sz w:val="24"/>
          <w:szCs w:val="24"/>
          <w:lang w:eastAsia="el-GR"/>
        </w:rPr>
      </w:pPr>
    </w:p>
    <w:p w:rsidR="0070358E" w:rsidRDefault="0070358E" w:rsidP="004812DF">
      <w:pPr>
        <w:spacing w:after="0" w:line="240" w:lineRule="auto"/>
        <w:jc w:val="both"/>
        <w:rPr>
          <w:rFonts w:ascii="Times New Roman" w:eastAsia="Times New Roman" w:hAnsi="Times New Roman"/>
          <w:sz w:val="24"/>
          <w:szCs w:val="24"/>
          <w:lang w:eastAsia="el-GR"/>
        </w:rPr>
      </w:pPr>
    </w:p>
    <w:p w:rsidR="007D34B1" w:rsidRPr="006E4AC8" w:rsidRDefault="00A84656" w:rsidP="004812DF">
      <w:pPr>
        <w:spacing w:after="0" w:line="240" w:lineRule="auto"/>
        <w:jc w:val="both"/>
        <w:rPr>
          <w:rFonts w:asciiTheme="minorHAnsi" w:eastAsia="Times New Roman" w:hAnsiTheme="minorHAnsi"/>
          <w:sz w:val="24"/>
          <w:szCs w:val="24"/>
          <w:lang w:eastAsia="el-GR"/>
        </w:rPr>
      </w:pPr>
      <w:r w:rsidRPr="006E4AC8">
        <w:rPr>
          <w:rFonts w:asciiTheme="minorHAnsi" w:eastAsia="Times New Roman" w:hAnsiTheme="minorHAnsi"/>
          <w:sz w:val="24"/>
          <w:szCs w:val="24"/>
          <w:lang w:eastAsia="el-GR"/>
        </w:rPr>
        <w:t>Το 4</w:t>
      </w:r>
      <w:r w:rsidRPr="006E4AC8">
        <w:rPr>
          <w:rFonts w:asciiTheme="minorHAnsi" w:eastAsia="Times New Roman" w:hAnsiTheme="minorHAnsi"/>
          <w:sz w:val="24"/>
          <w:szCs w:val="24"/>
          <w:vertAlign w:val="superscript"/>
          <w:lang w:eastAsia="el-GR"/>
        </w:rPr>
        <w:t>ο</w:t>
      </w:r>
      <w:r w:rsidRPr="006E4AC8">
        <w:rPr>
          <w:rFonts w:asciiTheme="minorHAnsi" w:eastAsia="Times New Roman" w:hAnsiTheme="minorHAnsi"/>
          <w:sz w:val="24"/>
          <w:szCs w:val="24"/>
          <w:lang w:eastAsia="el-GR"/>
        </w:rPr>
        <w:t xml:space="preserve"> ΠΕ.Κ.Ε.Σ. Αττικής προκηρύσσει μαθητικό </w:t>
      </w:r>
      <w:r w:rsidR="00E51CB4" w:rsidRPr="006E4AC8">
        <w:rPr>
          <w:rFonts w:asciiTheme="minorHAnsi" w:eastAsia="Times New Roman" w:hAnsiTheme="minorHAnsi"/>
          <w:sz w:val="24"/>
          <w:szCs w:val="24"/>
          <w:lang w:eastAsia="el-GR"/>
        </w:rPr>
        <w:t>καλλιτεχνικό</w:t>
      </w:r>
      <w:r w:rsidRPr="006E4AC8">
        <w:rPr>
          <w:rFonts w:asciiTheme="minorHAnsi" w:eastAsia="Times New Roman" w:hAnsiTheme="minorHAnsi"/>
          <w:sz w:val="24"/>
          <w:szCs w:val="24"/>
          <w:lang w:eastAsia="el-GR"/>
        </w:rPr>
        <w:t xml:space="preserve"> διαγωνισμό, υπό τον γενικό τίτλο </w:t>
      </w:r>
      <w:r w:rsidR="007D34B1" w:rsidRPr="006E4AC8">
        <w:rPr>
          <w:rFonts w:asciiTheme="minorHAnsi" w:eastAsia="Times New Roman" w:hAnsiTheme="minorHAnsi"/>
          <w:b/>
          <w:sz w:val="24"/>
          <w:szCs w:val="24"/>
          <w:lang w:eastAsia="el-GR"/>
        </w:rPr>
        <w:t>«Μένοντας σπίτι</w:t>
      </w:r>
      <w:r w:rsidRPr="006E4AC8">
        <w:rPr>
          <w:rFonts w:asciiTheme="minorHAnsi" w:eastAsia="Times New Roman" w:hAnsiTheme="minorHAnsi"/>
          <w:b/>
          <w:sz w:val="24"/>
          <w:szCs w:val="24"/>
          <w:lang w:eastAsia="el-GR"/>
        </w:rPr>
        <w:t>...»</w:t>
      </w:r>
      <w:r w:rsidRPr="006E4AC8">
        <w:rPr>
          <w:rFonts w:asciiTheme="minorHAnsi" w:eastAsia="Times New Roman" w:hAnsiTheme="minorHAnsi"/>
          <w:sz w:val="24"/>
          <w:szCs w:val="24"/>
          <w:lang w:eastAsia="el-GR"/>
        </w:rPr>
        <w:t xml:space="preserve">, και καλεί τους/τις ενδιαφερόμενους/ες μαθητές/τριες των </w:t>
      </w:r>
      <w:r w:rsidR="00752B92" w:rsidRPr="004D1506">
        <w:rPr>
          <w:rFonts w:asciiTheme="minorHAnsi" w:eastAsia="Times New Roman" w:hAnsiTheme="minorHAnsi"/>
          <w:b/>
          <w:sz w:val="24"/>
          <w:szCs w:val="24"/>
          <w:lang w:eastAsia="el-GR"/>
        </w:rPr>
        <w:t>Δημοτικών  Σχολείων</w:t>
      </w:r>
      <w:r w:rsidR="00752B92" w:rsidRPr="006E4AC8">
        <w:rPr>
          <w:rFonts w:asciiTheme="minorHAnsi" w:eastAsia="Times New Roman" w:hAnsiTheme="minorHAnsi"/>
          <w:sz w:val="24"/>
          <w:szCs w:val="24"/>
          <w:lang w:eastAsia="el-GR"/>
        </w:rPr>
        <w:t xml:space="preserve">, των </w:t>
      </w:r>
      <w:r w:rsidRPr="006E4AC8">
        <w:rPr>
          <w:rFonts w:asciiTheme="minorHAnsi" w:eastAsia="Times New Roman" w:hAnsiTheme="minorHAnsi"/>
          <w:sz w:val="24"/>
          <w:szCs w:val="24"/>
          <w:lang w:eastAsia="el-GR"/>
        </w:rPr>
        <w:t xml:space="preserve">Γυμνασίων και </w:t>
      </w:r>
      <w:r w:rsidR="00752B92" w:rsidRPr="006E4AC8">
        <w:rPr>
          <w:rFonts w:asciiTheme="minorHAnsi" w:eastAsia="Times New Roman" w:hAnsiTheme="minorHAnsi"/>
          <w:sz w:val="24"/>
          <w:szCs w:val="24"/>
          <w:lang w:eastAsia="el-GR"/>
        </w:rPr>
        <w:t xml:space="preserve">των </w:t>
      </w:r>
      <w:r w:rsidRPr="006E4AC8">
        <w:rPr>
          <w:rFonts w:asciiTheme="minorHAnsi" w:eastAsia="Times New Roman" w:hAnsiTheme="minorHAnsi"/>
          <w:sz w:val="24"/>
          <w:szCs w:val="24"/>
          <w:lang w:eastAsia="el-GR"/>
        </w:rPr>
        <w:t xml:space="preserve">Λυκείων της Διεύθυνσης Δευτεροβάθμιας Εκπαίδευσης </w:t>
      </w:r>
      <w:r w:rsidR="00CD51C2" w:rsidRPr="006E4AC8">
        <w:rPr>
          <w:rFonts w:asciiTheme="minorHAnsi" w:eastAsia="Times New Roman" w:hAnsiTheme="minorHAnsi"/>
          <w:sz w:val="24"/>
          <w:szCs w:val="24"/>
          <w:lang w:eastAsia="el-GR"/>
        </w:rPr>
        <w:t xml:space="preserve">Δ΄ </w:t>
      </w:r>
      <w:r w:rsidRPr="006E4AC8">
        <w:rPr>
          <w:rFonts w:asciiTheme="minorHAnsi" w:eastAsia="Times New Roman" w:hAnsiTheme="minorHAnsi"/>
          <w:sz w:val="24"/>
          <w:szCs w:val="24"/>
          <w:lang w:eastAsia="el-GR"/>
        </w:rPr>
        <w:t xml:space="preserve">Αθήνας να υποβάλουν τα έργα τους </w:t>
      </w:r>
      <w:r w:rsidRPr="006E4AC8">
        <w:rPr>
          <w:rFonts w:asciiTheme="minorHAnsi" w:eastAsia="Times New Roman" w:hAnsiTheme="minorHAnsi"/>
          <w:b/>
          <w:sz w:val="24"/>
          <w:szCs w:val="24"/>
          <w:lang w:eastAsia="el-GR"/>
        </w:rPr>
        <w:t>μέχρι την Πέμπτη 30.04.2020</w:t>
      </w:r>
      <w:r w:rsidRPr="006E4AC8">
        <w:rPr>
          <w:rFonts w:asciiTheme="minorHAnsi" w:eastAsia="Times New Roman" w:hAnsiTheme="minorHAnsi"/>
          <w:sz w:val="24"/>
          <w:szCs w:val="24"/>
          <w:lang w:eastAsia="el-GR"/>
        </w:rPr>
        <w:t xml:space="preserve">. </w:t>
      </w:r>
    </w:p>
    <w:p w:rsidR="007D34B1" w:rsidRPr="006E4AC8" w:rsidRDefault="007D34B1" w:rsidP="004812DF">
      <w:pPr>
        <w:spacing w:after="0" w:line="240" w:lineRule="auto"/>
        <w:jc w:val="both"/>
        <w:rPr>
          <w:rFonts w:asciiTheme="minorHAnsi" w:eastAsia="Times New Roman" w:hAnsiTheme="minorHAnsi"/>
          <w:sz w:val="24"/>
          <w:szCs w:val="24"/>
          <w:lang w:eastAsia="el-GR"/>
        </w:rPr>
      </w:pPr>
    </w:p>
    <w:p w:rsidR="00752B92" w:rsidRPr="006E4AC8" w:rsidRDefault="00A84656" w:rsidP="004812DF">
      <w:pPr>
        <w:spacing w:after="0" w:line="240" w:lineRule="auto"/>
        <w:jc w:val="both"/>
        <w:rPr>
          <w:rFonts w:asciiTheme="minorHAnsi" w:eastAsia="Times New Roman" w:hAnsiTheme="minorHAnsi"/>
          <w:sz w:val="24"/>
          <w:szCs w:val="24"/>
          <w:lang w:eastAsia="el-GR"/>
        </w:rPr>
      </w:pPr>
      <w:r w:rsidRPr="006E4AC8">
        <w:rPr>
          <w:rFonts w:asciiTheme="minorHAnsi" w:eastAsia="Times New Roman" w:hAnsiTheme="minorHAnsi"/>
          <w:sz w:val="24"/>
          <w:szCs w:val="24"/>
          <w:lang w:eastAsia="el-GR"/>
        </w:rPr>
        <w:t xml:space="preserve">Σκοπός του διαγωνισμού είναι να δοθεί στους/στις μαθητές/τριες η δυνατότητα να </w:t>
      </w:r>
      <w:r w:rsidR="009D6C43" w:rsidRPr="006E4AC8">
        <w:rPr>
          <w:rFonts w:asciiTheme="minorHAnsi" w:eastAsia="Times New Roman" w:hAnsiTheme="minorHAnsi"/>
          <w:sz w:val="24"/>
          <w:szCs w:val="24"/>
          <w:lang w:eastAsia="el-GR"/>
        </w:rPr>
        <w:t>εκφραστούν δημιουργικά, χρησιμοποιώντας ως μέσον την εικαστική γλώσσα με τις πολλαπλές της μορφές και την πληθώρα των υλικών, τα οποία μπορούν να χρησιμοποιήσουν και είναι εύκολο να βρεθούν σε κάθε σπίτι.</w:t>
      </w:r>
      <w:r w:rsidR="00CF3977" w:rsidRPr="006E4AC8">
        <w:rPr>
          <w:rFonts w:asciiTheme="minorHAnsi" w:eastAsia="Times New Roman" w:hAnsiTheme="minorHAnsi"/>
          <w:sz w:val="24"/>
          <w:szCs w:val="24"/>
          <w:lang w:eastAsia="el-GR"/>
        </w:rPr>
        <w:t xml:space="preserve"> </w:t>
      </w:r>
      <w:r w:rsidR="009D6C43" w:rsidRPr="006E4AC8">
        <w:rPr>
          <w:rFonts w:asciiTheme="minorHAnsi" w:eastAsia="Times New Roman" w:hAnsiTheme="minorHAnsi"/>
          <w:sz w:val="24"/>
          <w:szCs w:val="24"/>
          <w:lang w:eastAsia="el-GR"/>
        </w:rPr>
        <w:t>Να μετατρέψουν</w:t>
      </w:r>
      <w:r w:rsidRPr="006E4AC8">
        <w:rPr>
          <w:rFonts w:asciiTheme="minorHAnsi" w:eastAsia="Times New Roman" w:hAnsiTheme="minorHAnsi"/>
          <w:sz w:val="24"/>
          <w:szCs w:val="24"/>
          <w:lang w:eastAsia="el-GR"/>
        </w:rPr>
        <w:t xml:space="preserve"> </w:t>
      </w:r>
      <w:r w:rsidR="006C1BD8" w:rsidRPr="006E4AC8">
        <w:rPr>
          <w:rFonts w:asciiTheme="minorHAnsi" w:eastAsia="Times New Roman" w:hAnsiTheme="minorHAnsi"/>
          <w:sz w:val="24"/>
          <w:szCs w:val="24"/>
          <w:lang w:eastAsia="el-GR"/>
        </w:rPr>
        <w:t>την εμπειρία τους από την παρούσα κατάσταση</w:t>
      </w:r>
      <w:r w:rsidR="009D6C43" w:rsidRPr="006E4AC8">
        <w:rPr>
          <w:rFonts w:asciiTheme="minorHAnsi" w:eastAsia="Times New Roman" w:hAnsiTheme="minorHAnsi"/>
          <w:sz w:val="24"/>
          <w:szCs w:val="24"/>
          <w:lang w:eastAsia="el-GR"/>
        </w:rPr>
        <w:t>,</w:t>
      </w:r>
      <w:r w:rsidR="006B60A8" w:rsidRPr="006E4AC8">
        <w:rPr>
          <w:rFonts w:asciiTheme="minorHAnsi" w:eastAsia="Times New Roman" w:hAnsiTheme="minorHAnsi"/>
          <w:sz w:val="24"/>
          <w:szCs w:val="24"/>
          <w:lang w:eastAsia="el-GR"/>
        </w:rPr>
        <w:t xml:space="preserve"> τις σκέψεις και τα συναισθήματά </w:t>
      </w:r>
      <w:r w:rsidR="009D6C43" w:rsidRPr="006E4AC8">
        <w:rPr>
          <w:rFonts w:asciiTheme="minorHAnsi" w:eastAsia="Times New Roman" w:hAnsiTheme="minorHAnsi"/>
          <w:sz w:val="24"/>
          <w:szCs w:val="24"/>
          <w:lang w:eastAsia="el-GR"/>
        </w:rPr>
        <w:t>τους,</w:t>
      </w:r>
      <w:r w:rsidRPr="006E4AC8">
        <w:rPr>
          <w:rFonts w:asciiTheme="minorHAnsi" w:eastAsia="Times New Roman" w:hAnsiTheme="minorHAnsi"/>
          <w:sz w:val="24"/>
          <w:szCs w:val="24"/>
          <w:lang w:eastAsia="el-GR"/>
        </w:rPr>
        <w:t xml:space="preserve"> </w:t>
      </w:r>
      <w:r w:rsidR="006B60A8" w:rsidRPr="006E4AC8">
        <w:rPr>
          <w:rFonts w:asciiTheme="minorHAnsi" w:eastAsia="Times New Roman" w:hAnsiTheme="minorHAnsi"/>
          <w:sz w:val="24"/>
          <w:szCs w:val="24"/>
          <w:lang w:eastAsia="el-GR"/>
        </w:rPr>
        <w:t>που γεννώνται σε αυτές τις</w:t>
      </w:r>
      <w:r w:rsidRPr="006E4AC8">
        <w:rPr>
          <w:rFonts w:asciiTheme="minorHAnsi" w:eastAsia="Times New Roman" w:hAnsiTheme="minorHAnsi"/>
          <w:sz w:val="24"/>
          <w:szCs w:val="24"/>
          <w:lang w:eastAsia="el-GR"/>
        </w:rPr>
        <w:t xml:space="preserve"> πρωτόγνωρες συνθήκες, </w:t>
      </w:r>
      <w:r w:rsidR="00235E20" w:rsidRPr="006E4AC8">
        <w:rPr>
          <w:rFonts w:asciiTheme="minorHAnsi" w:eastAsia="Times New Roman" w:hAnsiTheme="minorHAnsi"/>
          <w:sz w:val="24"/>
          <w:szCs w:val="24"/>
          <w:lang w:eastAsia="el-GR"/>
        </w:rPr>
        <w:t xml:space="preserve">σε εικόνες, </w:t>
      </w:r>
      <w:r w:rsidR="009D6C43" w:rsidRPr="006E4AC8">
        <w:rPr>
          <w:rFonts w:asciiTheme="minorHAnsi" w:eastAsia="Times New Roman" w:hAnsiTheme="minorHAnsi"/>
          <w:sz w:val="24"/>
          <w:szCs w:val="24"/>
          <w:lang w:eastAsia="el-GR"/>
        </w:rPr>
        <w:t xml:space="preserve">σε </w:t>
      </w:r>
      <w:r w:rsidR="00235E20" w:rsidRPr="006E4AC8">
        <w:rPr>
          <w:rFonts w:asciiTheme="minorHAnsi" w:eastAsia="Times New Roman" w:hAnsiTheme="minorHAnsi"/>
          <w:sz w:val="24"/>
          <w:szCs w:val="24"/>
          <w:lang w:eastAsia="el-GR"/>
        </w:rPr>
        <w:t xml:space="preserve">σχήματα </w:t>
      </w:r>
      <w:r w:rsidR="009D6C43" w:rsidRPr="006E4AC8">
        <w:rPr>
          <w:rFonts w:asciiTheme="minorHAnsi" w:eastAsia="Times New Roman" w:hAnsiTheme="minorHAnsi"/>
          <w:sz w:val="24"/>
          <w:szCs w:val="24"/>
          <w:lang w:eastAsia="el-GR"/>
        </w:rPr>
        <w:t xml:space="preserve">και </w:t>
      </w:r>
      <w:r w:rsidR="00235E20" w:rsidRPr="006E4AC8">
        <w:rPr>
          <w:rFonts w:asciiTheme="minorHAnsi" w:eastAsia="Times New Roman" w:hAnsiTheme="minorHAnsi"/>
          <w:sz w:val="24"/>
          <w:szCs w:val="24"/>
          <w:lang w:eastAsia="el-GR"/>
        </w:rPr>
        <w:t>σε χρώματα.</w:t>
      </w:r>
    </w:p>
    <w:p w:rsidR="00235E20" w:rsidRPr="006E4AC8" w:rsidRDefault="00235E20" w:rsidP="004812DF">
      <w:pPr>
        <w:spacing w:after="0" w:line="240" w:lineRule="auto"/>
        <w:jc w:val="both"/>
        <w:rPr>
          <w:rFonts w:asciiTheme="minorHAnsi" w:eastAsia="Times New Roman" w:hAnsiTheme="minorHAnsi"/>
          <w:sz w:val="24"/>
          <w:szCs w:val="24"/>
          <w:lang w:eastAsia="el-GR"/>
        </w:rPr>
      </w:pPr>
    </w:p>
    <w:p w:rsidR="00752B92" w:rsidRPr="006E4AC8" w:rsidRDefault="004C33F5" w:rsidP="004812DF">
      <w:pPr>
        <w:spacing w:after="0" w:line="240" w:lineRule="auto"/>
        <w:jc w:val="both"/>
        <w:rPr>
          <w:rFonts w:asciiTheme="minorHAnsi" w:eastAsia="Times New Roman" w:hAnsiTheme="minorHAnsi"/>
          <w:sz w:val="24"/>
          <w:szCs w:val="24"/>
          <w:lang w:eastAsia="el-GR"/>
        </w:rPr>
      </w:pPr>
      <w:r w:rsidRPr="006E4AC8">
        <w:rPr>
          <w:rFonts w:asciiTheme="minorHAnsi" w:eastAsia="Times New Roman" w:hAnsiTheme="minorHAnsi"/>
          <w:sz w:val="24"/>
          <w:szCs w:val="24"/>
          <w:lang w:eastAsia="el-GR"/>
        </w:rPr>
        <w:t>Το μέσο δημιουργία</w:t>
      </w:r>
      <w:r w:rsidR="0070358E" w:rsidRPr="006E4AC8">
        <w:rPr>
          <w:rFonts w:asciiTheme="minorHAnsi" w:eastAsia="Times New Roman" w:hAnsiTheme="minorHAnsi"/>
          <w:sz w:val="24"/>
          <w:szCs w:val="24"/>
          <w:lang w:eastAsia="el-GR"/>
        </w:rPr>
        <w:t>ς των έργων βρίσκεται στη διακριτ</w:t>
      </w:r>
      <w:r w:rsidR="006A2439" w:rsidRPr="006E4AC8">
        <w:rPr>
          <w:rFonts w:asciiTheme="minorHAnsi" w:eastAsia="Times New Roman" w:hAnsiTheme="minorHAnsi"/>
          <w:sz w:val="24"/>
          <w:szCs w:val="24"/>
          <w:lang w:eastAsia="el-GR"/>
        </w:rPr>
        <w:t>ικ</w:t>
      </w:r>
      <w:r w:rsidRPr="006E4AC8">
        <w:rPr>
          <w:rFonts w:asciiTheme="minorHAnsi" w:eastAsia="Times New Roman" w:hAnsiTheme="minorHAnsi"/>
          <w:sz w:val="24"/>
          <w:szCs w:val="24"/>
          <w:lang w:eastAsia="el-GR"/>
        </w:rPr>
        <w:t xml:space="preserve">ή ευχέρεια του </w:t>
      </w:r>
      <w:r w:rsidR="00FD2F0F" w:rsidRPr="006E4AC8">
        <w:rPr>
          <w:rFonts w:asciiTheme="minorHAnsi" w:eastAsia="Times New Roman" w:hAnsiTheme="minorHAnsi"/>
          <w:sz w:val="24"/>
          <w:szCs w:val="24"/>
          <w:lang w:eastAsia="el-GR"/>
        </w:rPr>
        <w:t xml:space="preserve">κάθε </w:t>
      </w:r>
      <w:r w:rsidRPr="006E4AC8">
        <w:rPr>
          <w:rFonts w:asciiTheme="minorHAnsi" w:eastAsia="Times New Roman" w:hAnsiTheme="minorHAnsi"/>
          <w:sz w:val="24"/>
          <w:szCs w:val="24"/>
          <w:lang w:eastAsia="el-GR"/>
        </w:rPr>
        <w:t xml:space="preserve">μαθητή. </w:t>
      </w:r>
      <w:r w:rsidR="00FD2F0F" w:rsidRPr="006E4AC8">
        <w:rPr>
          <w:rFonts w:asciiTheme="minorHAnsi" w:eastAsia="Times New Roman" w:hAnsiTheme="minorHAnsi"/>
          <w:sz w:val="24"/>
          <w:szCs w:val="24"/>
          <w:lang w:eastAsia="el-GR"/>
        </w:rPr>
        <w:t>Οι κατηγορίες των έργων μπορούν να είναι ζωγραφική</w:t>
      </w:r>
      <w:r w:rsidR="00752B92" w:rsidRPr="006E4AC8">
        <w:rPr>
          <w:rFonts w:asciiTheme="minorHAnsi" w:eastAsia="Times New Roman" w:hAnsiTheme="minorHAnsi"/>
          <w:sz w:val="24"/>
          <w:szCs w:val="24"/>
          <w:lang w:eastAsia="el-GR"/>
        </w:rPr>
        <w:t xml:space="preserve">, </w:t>
      </w:r>
      <w:r w:rsidR="00FD2F0F" w:rsidRPr="006E4AC8">
        <w:rPr>
          <w:rFonts w:asciiTheme="minorHAnsi" w:eastAsia="Times New Roman" w:hAnsiTheme="minorHAnsi"/>
          <w:sz w:val="24"/>
          <w:szCs w:val="24"/>
          <w:lang w:eastAsia="el-GR"/>
        </w:rPr>
        <w:t>γλυπτική, χαρακτική</w:t>
      </w:r>
      <w:r w:rsidRPr="006E4AC8">
        <w:rPr>
          <w:rFonts w:asciiTheme="minorHAnsi" w:eastAsia="Times New Roman" w:hAnsiTheme="minorHAnsi"/>
          <w:sz w:val="24"/>
          <w:szCs w:val="24"/>
          <w:lang w:eastAsia="el-GR"/>
        </w:rPr>
        <w:t xml:space="preserve">, </w:t>
      </w:r>
      <w:r w:rsidR="00752B92" w:rsidRPr="006E4AC8">
        <w:rPr>
          <w:rFonts w:asciiTheme="minorHAnsi" w:eastAsia="Times New Roman" w:hAnsiTheme="minorHAnsi"/>
          <w:sz w:val="24"/>
          <w:szCs w:val="24"/>
          <w:lang w:eastAsia="el-GR"/>
        </w:rPr>
        <w:t xml:space="preserve">σχέδιο, κολλάζ, </w:t>
      </w:r>
      <w:r w:rsidR="00A6008E" w:rsidRPr="006E4AC8">
        <w:rPr>
          <w:rFonts w:asciiTheme="minorHAnsi" w:eastAsia="Times New Roman" w:hAnsiTheme="minorHAnsi"/>
          <w:sz w:val="24"/>
          <w:szCs w:val="24"/>
          <w:lang w:eastAsia="el-GR"/>
        </w:rPr>
        <w:t xml:space="preserve">αφίσα, </w:t>
      </w:r>
      <w:r w:rsidRPr="006E4AC8">
        <w:rPr>
          <w:rFonts w:asciiTheme="minorHAnsi" w:eastAsia="Times New Roman" w:hAnsiTheme="minorHAnsi"/>
          <w:sz w:val="24"/>
          <w:szCs w:val="24"/>
          <w:lang w:eastAsia="el-GR"/>
        </w:rPr>
        <w:t xml:space="preserve">ψηφιδωτό, </w:t>
      </w:r>
      <w:r w:rsidR="009E02B1" w:rsidRPr="006E4AC8">
        <w:rPr>
          <w:rFonts w:asciiTheme="minorHAnsi" w:eastAsia="Times New Roman" w:hAnsiTheme="minorHAnsi"/>
          <w:sz w:val="24"/>
          <w:szCs w:val="24"/>
          <w:lang w:eastAsia="el-GR"/>
        </w:rPr>
        <w:t>κόμικ, φωτογραφία,</w:t>
      </w:r>
      <w:r w:rsidR="00FD2F0F" w:rsidRPr="006E4AC8">
        <w:rPr>
          <w:rFonts w:asciiTheme="minorHAnsi" w:eastAsia="Times New Roman" w:hAnsiTheme="minorHAnsi"/>
          <w:sz w:val="24"/>
          <w:szCs w:val="24"/>
          <w:lang w:eastAsia="el-GR"/>
        </w:rPr>
        <w:t xml:space="preserve"> ψηφιακή εικόνα,</w:t>
      </w:r>
      <w:r w:rsidR="00811185" w:rsidRPr="006E4AC8">
        <w:rPr>
          <w:rFonts w:asciiTheme="minorHAnsi" w:eastAsia="Times New Roman" w:hAnsiTheme="minorHAnsi"/>
          <w:sz w:val="24"/>
          <w:szCs w:val="24"/>
          <w:lang w:eastAsia="el-GR"/>
        </w:rPr>
        <w:t xml:space="preserve"> </w:t>
      </w:r>
      <w:r w:rsidR="009E02B1" w:rsidRPr="006E4AC8">
        <w:rPr>
          <w:rFonts w:asciiTheme="minorHAnsi" w:eastAsia="Times New Roman" w:hAnsiTheme="minorHAnsi"/>
          <w:sz w:val="24"/>
          <w:szCs w:val="24"/>
          <w:lang w:val="en-US" w:eastAsia="el-GR"/>
        </w:rPr>
        <w:t>animation</w:t>
      </w:r>
      <w:r w:rsidR="009E02B1" w:rsidRPr="006E4AC8">
        <w:rPr>
          <w:rFonts w:asciiTheme="minorHAnsi" w:eastAsia="Times New Roman" w:hAnsiTheme="minorHAnsi"/>
          <w:sz w:val="24"/>
          <w:szCs w:val="24"/>
          <w:lang w:eastAsia="el-GR"/>
        </w:rPr>
        <w:t xml:space="preserve"> </w:t>
      </w:r>
      <w:r w:rsidR="00235E20" w:rsidRPr="006E4AC8">
        <w:rPr>
          <w:rFonts w:asciiTheme="minorHAnsi" w:eastAsia="Times New Roman" w:hAnsiTheme="minorHAnsi"/>
          <w:sz w:val="24"/>
          <w:szCs w:val="24"/>
          <w:lang w:eastAsia="el-GR"/>
        </w:rPr>
        <w:t>και</w:t>
      </w:r>
      <w:r w:rsidR="00752B92" w:rsidRPr="006E4AC8">
        <w:rPr>
          <w:rFonts w:asciiTheme="minorHAnsi" w:eastAsia="Times New Roman" w:hAnsiTheme="minorHAnsi"/>
          <w:sz w:val="24"/>
          <w:szCs w:val="24"/>
          <w:lang w:eastAsia="el-GR"/>
        </w:rPr>
        <w:t xml:space="preserve"> βίντεο. </w:t>
      </w:r>
      <w:r w:rsidR="0070358E" w:rsidRPr="006E4AC8">
        <w:rPr>
          <w:rFonts w:asciiTheme="minorHAnsi" w:eastAsia="Times New Roman" w:hAnsiTheme="minorHAnsi"/>
          <w:sz w:val="24"/>
          <w:szCs w:val="24"/>
          <w:lang w:eastAsia="el-GR"/>
        </w:rPr>
        <w:t>Οι</w:t>
      </w:r>
      <w:r w:rsidR="006C1BD8" w:rsidRPr="006E4AC8">
        <w:rPr>
          <w:rFonts w:asciiTheme="minorHAnsi" w:eastAsia="Times New Roman" w:hAnsiTheme="minorHAnsi"/>
          <w:sz w:val="24"/>
          <w:szCs w:val="24"/>
          <w:lang w:eastAsia="el-GR"/>
        </w:rPr>
        <w:t xml:space="preserve"> διαστάσεις των </w:t>
      </w:r>
      <w:r w:rsidRPr="006E4AC8">
        <w:rPr>
          <w:rFonts w:asciiTheme="minorHAnsi" w:eastAsia="Times New Roman" w:hAnsiTheme="minorHAnsi"/>
          <w:sz w:val="24"/>
          <w:szCs w:val="24"/>
          <w:lang w:eastAsia="el-GR"/>
        </w:rPr>
        <w:t xml:space="preserve">έργων, </w:t>
      </w:r>
      <w:r w:rsidR="006C1BD8" w:rsidRPr="006E4AC8">
        <w:rPr>
          <w:rFonts w:asciiTheme="minorHAnsi" w:eastAsia="Times New Roman" w:hAnsiTheme="minorHAnsi"/>
          <w:sz w:val="24"/>
          <w:szCs w:val="24"/>
          <w:lang w:eastAsia="el-GR"/>
        </w:rPr>
        <w:t>ζωγ</w:t>
      </w:r>
      <w:r w:rsidRPr="006E4AC8">
        <w:rPr>
          <w:rFonts w:asciiTheme="minorHAnsi" w:eastAsia="Times New Roman" w:hAnsiTheme="minorHAnsi"/>
          <w:sz w:val="24"/>
          <w:szCs w:val="24"/>
          <w:lang w:eastAsia="el-GR"/>
        </w:rPr>
        <w:t>ραφικών, χαρακτικών, κολλά</w:t>
      </w:r>
      <w:r w:rsidR="009E02B1" w:rsidRPr="006E4AC8">
        <w:rPr>
          <w:rFonts w:asciiTheme="minorHAnsi" w:eastAsia="Times New Roman" w:hAnsiTheme="minorHAnsi"/>
          <w:sz w:val="24"/>
          <w:szCs w:val="24"/>
          <w:lang w:eastAsia="el-GR"/>
        </w:rPr>
        <w:t xml:space="preserve">ζ και </w:t>
      </w:r>
      <w:r w:rsidRPr="006E4AC8">
        <w:rPr>
          <w:rFonts w:asciiTheme="minorHAnsi" w:eastAsia="Times New Roman" w:hAnsiTheme="minorHAnsi"/>
          <w:sz w:val="24"/>
          <w:szCs w:val="24"/>
          <w:lang w:eastAsia="el-GR"/>
        </w:rPr>
        <w:t>ψηφιδωτού</w:t>
      </w:r>
      <w:r w:rsidR="00235E20" w:rsidRPr="006E4AC8">
        <w:rPr>
          <w:rFonts w:asciiTheme="minorHAnsi" w:eastAsia="Times New Roman" w:hAnsiTheme="minorHAnsi"/>
          <w:sz w:val="24"/>
          <w:szCs w:val="24"/>
          <w:lang w:eastAsia="el-GR"/>
        </w:rPr>
        <w:t xml:space="preserve"> </w:t>
      </w:r>
      <w:r w:rsidR="00FC7CEC" w:rsidRPr="006E4AC8">
        <w:rPr>
          <w:rFonts w:asciiTheme="minorHAnsi" w:eastAsia="Times New Roman" w:hAnsiTheme="minorHAnsi"/>
          <w:sz w:val="24"/>
          <w:szCs w:val="24"/>
          <w:lang w:eastAsia="el-GR"/>
        </w:rPr>
        <w:t xml:space="preserve">θα είναι </w:t>
      </w:r>
      <w:r w:rsidR="00FC7CEC" w:rsidRPr="006E4AC8">
        <w:rPr>
          <w:rFonts w:asciiTheme="minorHAnsi" w:eastAsia="Times New Roman" w:hAnsiTheme="minorHAnsi"/>
          <w:sz w:val="24"/>
          <w:szCs w:val="24"/>
          <w:lang w:val="en-US" w:eastAsia="el-GR"/>
        </w:rPr>
        <w:t>A</w:t>
      </w:r>
      <w:r w:rsidR="00FC7CEC" w:rsidRPr="006E4AC8">
        <w:rPr>
          <w:rFonts w:asciiTheme="minorHAnsi" w:eastAsia="Times New Roman" w:hAnsiTheme="minorHAnsi"/>
          <w:sz w:val="24"/>
          <w:szCs w:val="24"/>
          <w:lang w:eastAsia="el-GR"/>
        </w:rPr>
        <w:t>3 (</w:t>
      </w:r>
      <w:r w:rsidRPr="006E4AC8">
        <w:rPr>
          <w:rFonts w:asciiTheme="minorHAnsi" w:eastAsia="Times New Roman" w:hAnsiTheme="minorHAnsi"/>
          <w:sz w:val="24"/>
          <w:szCs w:val="24"/>
          <w:lang w:eastAsia="el-GR"/>
        </w:rPr>
        <w:t xml:space="preserve">περίπου η διάσταση του μπλοκ ζωγραφικής Νο4), </w:t>
      </w:r>
      <w:r w:rsidR="009E02B1" w:rsidRPr="006E4AC8">
        <w:rPr>
          <w:rFonts w:asciiTheme="minorHAnsi" w:eastAsia="Times New Roman" w:hAnsiTheme="minorHAnsi"/>
          <w:sz w:val="24"/>
          <w:szCs w:val="24"/>
          <w:lang w:eastAsia="el-GR"/>
        </w:rPr>
        <w:t xml:space="preserve">της φωτογραφίας </w:t>
      </w:r>
      <w:r w:rsidR="00FD2F0F" w:rsidRPr="006E4AC8">
        <w:rPr>
          <w:rFonts w:asciiTheme="minorHAnsi" w:eastAsia="Times New Roman" w:hAnsiTheme="minorHAnsi"/>
          <w:sz w:val="24"/>
          <w:szCs w:val="24"/>
          <w:lang w:eastAsia="el-GR"/>
        </w:rPr>
        <w:t xml:space="preserve">και της ψηφιακής εικόνας </w:t>
      </w:r>
      <w:r w:rsidR="009E02B1" w:rsidRPr="006E4AC8">
        <w:rPr>
          <w:rFonts w:asciiTheme="minorHAnsi" w:eastAsia="Times New Roman" w:hAnsiTheme="minorHAnsi"/>
          <w:sz w:val="24"/>
          <w:szCs w:val="24"/>
          <w:lang w:eastAsia="el-GR"/>
        </w:rPr>
        <w:t xml:space="preserve">Α4, </w:t>
      </w:r>
      <w:r w:rsidR="006C1BD8" w:rsidRPr="006E4AC8">
        <w:rPr>
          <w:rFonts w:asciiTheme="minorHAnsi" w:eastAsia="Times New Roman" w:hAnsiTheme="minorHAnsi"/>
          <w:sz w:val="24"/>
          <w:szCs w:val="24"/>
          <w:lang w:eastAsia="el-GR"/>
        </w:rPr>
        <w:t xml:space="preserve">των γλυπτών ως 50 Χ 50 Χ 50 </w:t>
      </w:r>
      <w:r w:rsidR="006C1BD8" w:rsidRPr="006E4AC8">
        <w:rPr>
          <w:rFonts w:asciiTheme="minorHAnsi" w:eastAsia="Times New Roman" w:hAnsiTheme="minorHAnsi"/>
          <w:sz w:val="24"/>
          <w:szCs w:val="24"/>
          <w:lang w:val="en-US" w:eastAsia="el-GR"/>
        </w:rPr>
        <w:t>cm</w:t>
      </w:r>
      <w:r w:rsidRPr="006E4AC8">
        <w:rPr>
          <w:rFonts w:asciiTheme="minorHAnsi" w:eastAsia="Times New Roman" w:hAnsiTheme="minorHAnsi"/>
          <w:sz w:val="24"/>
          <w:szCs w:val="24"/>
          <w:lang w:eastAsia="el-GR"/>
        </w:rPr>
        <w:t xml:space="preserve">, ενώ η διάρκεια των βίντεο θα είναι το μέγιστο ως 10΄. </w:t>
      </w:r>
      <w:r w:rsidR="00235E20" w:rsidRPr="006E4AC8">
        <w:rPr>
          <w:rFonts w:asciiTheme="minorHAnsi" w:eastAsia="Times New Roman" w:hAnsiTheme="minorHAnsi"/>
          <w:sz w:val="24"/>
          <w:szCs w:val="24"/>
          <w:lang w:eastAsia="el-GR"/>
        </w:rPr>
        <w:t>Τα γλυπτά μπορούν να δημιουργηθούν με κάθε πρόσφορο υλικό, (πη</w:t>
      </w:r>
      <w:r w:rsidR="00FD2F0F" w:rsidRPr="006E4AC8">
        <w:rPr>
          <w:rFonts w:asciiTheme="minorHAnsi" w:eastAsia="Times New Roman" w:hAnsiTheme="minorHAnsi"/>
          <w:sz w:val="24"/>
          <w:szCs w:val="24"/>
          <w:lang w:eastAsia="el-GR"/>
        </w:rPr>
        <w:t>λός</w:t>
      </w:r>
      <w:r w:rsidR="00235E20" w:rsidRPr="006E4AC8">
        <w:rPr>
          <w:rFonts w:asciiTheme="minorHAnsi" w:eastAsia="Times New Roman" w:hAnsiTheme="minorHAnsi"/>
          <w:sz w:val="24"/>
          <w:szCs w:val="24"/>
          <w:lang w:eastAsia="el-GR"/>
        </w:rPr>
        <w:t xml:space="preserve">, χαρτί, χαρτόνια, </w:t>
      </w:r>
      <w:r w:rsidR="009E02B1" w:rsidRPr="006E4AC8">
        <w:rPr>
          <w:rFonts w:asciiTheme="minorHAnsi" w:eastAsia="Times New Roman" w:hAnsiTheme="minorHAnsi"/>
          <w:sz w:val="24"/>
          <w:szCs w:val="24"/>
          <w:lang w:eastAsia="el-GR"/>
        </w:rPr>
        <w:t xml:space="preserve">υλικά ανακύκλωσης </w:t>
      </w:r>
      <w:r w:rsidR="00235E20" w:rsidRPr="006E4AC8">
        <w:rPr>
          <w:rFonts w:asciiTheme="minorHAnsi" w:eastAsia="Times New Roman" w:hAnsiTheme="minorHAnsi"/>
          <w:sz w:val="24"/>
          <w:szCs w:val="24"/>
          <w:lang w:eastAsia="el-GR"/>
        </w:rPr>
        <w:t>κτλ.).</w:t>
      </w:r>
    </w:p>
    <w:p w:rsidR="00752B92" w:rsidRPr="006E4AC8" w:rsidRDefault="00752B92" w:rsidP="00752B92">
      <w:pPr>
        <w:spacing w:after="0" w:line="240" w:lineRule="auto"/>
        <w:jc w:val="both"/>
        <w:rPr>
          <w:rFonts w:asciiTheme="minorHAnsi" w:eastAsia="Times New Roman" w:hAnsiTheme="minorHAnsi"/>
          <w:sz w:val="24"/>
          <w:szCs w:val="24"/>
          <w:lang w:eastAsia="el-GR"/>
        </w:rPr>
      </w:pPr>
    </w:p>
    <w:p w:rsidR="006C1BD8" w:rsidRPr="006E4AC8" w:rsidRDefault="00483AFF" w:rsidP="00752B92">
      <w:pPr>
        <w:spacing w:after="0" w:line="240" w:lineRule="auto"/>
        <w:jc w:val="both"/>
        <w:rPr>
          <w:rFonts w:asciiTheme="minorHAnsi" w:eastAsia="Times New Roman" w:hAnsiTheme="minorHAnsi"/>
          <w:sz w:val="24"/>
          <w:szCs w:val="24"/>
          <w:lang w:eastAsia="el-GR"/>
        </w:rPr>
      </w:pPr>
      <w:r w:rsidRPr="006E4AC8">
        <w:rPr>
          <w:rFonts w:asciiTheme="minorHAnsi" w:eastAsia="Times New Roman" w:hAnsiTheme="minorHAnsi"/>
          <w:sz w:val="24"/>
          <w:szCs w:val="24"/>
          <w:lang w:eastAsia="el-GR"/>
        </w:rPr>
        <w:t>Τα έργα μπορούν να είναι ατομικά ή ομαδικά. Ο</w:t>
      </w:r>
      <w:r w:rsidR="007D34B1" w:rsidRPr="006E4AC8">
        <w:rPr>
          <w:rFonts w:asciiTheme="minorHAnsi" w:eastAsia="Times New Roman" w:hAnsiTheme="minorHAnsi"/>
          <w:sz w:val="24"/>
          <w:szCs w:val="24"/>
          <w:lang w:eastAsia="el-GR"/>
        </w:rPr>
        <w:t xml:space="preserve">ι μαθητές </w:t>
      </w:r>
      <w:r w:rsidRPr="006E4AC8">
        <w:rPr>
          <w:rFonts w:asciiTheme="minorHAnsi" w:eastAsia="Times New Roman" w:hAnsiTheme="minorHAnsi"/>
          <w:sz w:val="24"/>
          <w:szCs w:val="24"/>
          <w:lang w:eastAsia="el-GR"/>
        </w:rPr>
        <w:t xml:space="preserve">μπορούν συνεργαζόμενοι  </w:t>
      </w:r>
      <w:r w:rsidR="007D34B1" w:rsidRPr="006E4AC8">
        <w:rPr>
          <w:rFonts w:asciiTheme="minorHAnsi" w:eastAsia="Times New Roman" w:hAnsiTheme="minorHAnsi"/>
          <w:sz w:val="24"/>
          <w:szCs w:val="24"/>
          <w:lang w:eastAsia="el-GR"/>
        </w:rPr>
        <w:t>εξ αποστάσεως</w:t>
      </w:r>
      <w:r w:rsidR="00752B92" w:rsidRPr="006E4AC8">
        <w:rPr>
          <w:rFonts w:asciiTheme="minorHAnsi" w:eastAsia="Times New Roman" w:hAnsiTheme="minorHAnsi"/>
          <w:sz w:val="24"/>
          <w:szCs w:val="24"/>
          <w:lang w:eastAsia="el-GR"/>
        </w:rPr>
        <w:t xml:space="preserve"> </w:t>
      </w:r>
      <w:r w:rsidR="007D34B1" w:rsidRPr="006E4AC8">
        <w:rPr>
          <w:rFonts w:asciiTheme="minorHAnsi" w:eastAsia="Times New Roman" w:hAnsiTheme="minorHAnsi"/>
          <w:sz w:val="24"/>
          <w:szCs w:val="24"/>
          <w:lang w:eastAsia="el-GR"/>
        </w:rPr>
        <w:t xml:space="preserve">με </w:t>
      </w:r>
      <w:r w:rsidRPr="006E4AC8">
        <w:rPr>
          <w:rFonts w:asciiTheme="minorHAnsi" w:eastAsia="Times New Roman" w:hAnsiTheme="minorHAnsi"/>
          <w:sz w:val="24"/>
          <w:szCs w:val="24"/>
          <w:lang w:eastAsia="el-GR"/>
        </w:rPr>
        <w:t xml:space="preserve">τα </w:t>
      </w:r>
      <w:r w:rsidR="007D34B1" w:rsidRPr="006E4AC8">
        <w:rPr>
          <w:rFonts w:asciiTheme="minorHAnsi" w:eastAsia="Times New Roman" w:hAnsiTheme="minorHAnsi"/>
          <w:sz w:val="24"/>
          <w:szCs w:val="24"/>
          <w:lang w:eastAsia="el-GR"/>
        </w:rPr>
        <w:t>ηλεκτρον</w:t>
      </w:r>
      <w:r w:rsidRPr="006E4AC8">
        <w:rPr>
          <w:rFonts w:asciiTheme="minorHAnsi" w:eastAsia="Times New Roman" w:hAnsiTheme="minorHAnsi"/>
          <w:sz w:val="24"/>
          <w:szCs w:val="24"/>
          <w:lang w:eastAsia="el-GR"/>
        </w:rPr>
        <w:t>ικά μέσα να δημιουργήσουν και ομαδικά έργα</w:t>
      </w:r>
      <w:r w:rsidR="007D34B1" w:rsidRPr="006E4AC8">
        <w:rPr>
          <w:rFonts w:asciiTheme="minorHAnsi" w:eastAsia="Times New Roman" w:hAnsiTheme="minorHAnsi"/>
          <w:sz w:val="24"/>
          <w:szCs w:val="24"/>
          <w:lang w:eastAsia="el-GR"/>
        </w:rPr>
        <w:t>.</w:t>
      </w:r>
    </w:p>
    <w:p w:rsidR="00483AFF" w:rsidRPr="006E4AC8" w:rsidRDefault="00483AFF" w:rsidP="00752B92">
      <w:pPr>
        <w:spacing w:after="0" w:line="240" w:lineRule="auto"/>
        <w:jc w:val="both"/>
        <w:rPr>
          <w:rFonts w:asciiTheme="minorHAnsi" w:eastAsia="Times New Roman" w:hAnsiTheme="minorHAnsi"/>
          <w:sz w:val="24"/>
          <w:szCs w:val="24"/>
          <w:lang w:eastAsia="el-GR"/>
        </w:rPr>
      </w:pPr>
    </w:p>
    <w:p w:rsidR="00483AFF" w:rsidRPr="006E4AC8" w:rsidRDefault="00483AFF" w:rsidP="00483AFF">
      <w:pPr>
        <w:spacing w:after="0" w:line="240" w:lineRule="auto"/>
        <w:jc w:val="both"/>
        <w:rPr>
          <w:rFonts w:asciiTheme="minorHAnsi" w:eastAsia="Times New Roman" w:hAnsiTheme="minorHAnsi"/>
          <w:sz w:val="24"/>
          <w:szCs w:val="24"/>
          <w:lang w:eastAsia="el-GR"/>
        </w:rPr>
      </w:pPr>
      <w:r w:rsidRPr="006E4AC8">
        <w:rPr>
          <w:rFonts w:asciiTheme="minorHAnsi" w:eastAsia="Times New Roman" w:hAnsiTheme="minorHAnsi"/>
          <w:sz w:val="24"/>
          <w:szCs w:val="24"/>
          <w:lang w:eastAsia="el-GR"/>
        </w:rPr>
        <w:lastRenderedPageBreak/>
        <w:t xml:space="preserve">Κάθε μαθητής/τρια ή </w:t>
      </w:r>
      <w:r w:rsidR="00FD2F0F" w:rsidRPr="006E4AC8">
        <w:rPr>
          <w:rFonts w:asciiTheme="minorHAnsi" w:eastAsia="Times New Roman" w:hAnsiTheme="minorHAnsi"/>
          <w:sz w:val="24"/>
          <w:szCs w:val="24"/>
          <w:lang w:eastAsia="el-GR"/>
        </w:rPr>
        <w:t xml:space="preserve">κάθε </w:t>
      </w:r>
      <w:r w:rsidRPr="006E4AC8">
        <w:rPr>
          <w:rFonts w:asciiTheme="minorHAnsi" w:eastAsia="Times New Roman" w:hAnsiTheme="minorHAnsi"/>
          <w:sz w:val="24"/>
          <w:szCs w:val="24"/>
          <w:lang w:eastAsia="el-GR"/>
        </w:rPr>
        <w:t xml:space="preserve">ομάδα μπορεί να συμμετάσχει με ένα έργο. </w:t>
      </w:r>
    </w:p>
    <w:p w:rsidR="006C1BD8" w:rsidRPr="006E4AC8" w:rsidRDefault="006C1BD8" w:rsidP="00752B92">
      <w:pPr>
        <w:spacing w:after="0" w:line="240" w:lineRule="auto"/>
        <w:jc w:val="both"/>
        <w:rPr>
          <w:rFonts w:asciiTheme="minorHAnsi" w:eastAsia="Times New Roman" w:hAnsiTheme="minorHAnsi"/>
          <w:sz w:val="24"/>
          <w:szCs w:val="24"/>
          <w:lang w:eastAsia="el-GR"/>
        </w:rPr>
      </w:pPr>
    </w:p>
    <w:p w:rsidR="00A84656" w:rsidRPr="006E4AC8" w:rsidRDefault="006C1BD8" w:rsidP="00752B92">
      <w:pPr>
        <w:spacing w:after="0" w:line="240" w:lineRule="auto"/>
        <w:jc w:val="both"/>
        <w:rPr>
          <w:rFonts w:asciiTheme="minorHAnsi" w:eastAsia="Times New Roman" w:hAnsiTheme="minorHAnsi"/>
          <w:sz w:val="24"/>
          <w:szCs w:val="24"/>
          <w:lang w:eastAsia="el-GR"/>
        </w:rPr>
      </w:pPr>
      <w:r w:rsidRPr="006E4AC8">
        <w:rPr>
          <w:rFonts w:asciiTheme="minorHAnsi" w:eastAsia="Times New Roman" w:hAnsiTheme="minorHAnsi"/>
          <w:sz w:val="24"/>
          <w:szCs w:val="24"/>
          <w:lang w:eastAsia="el-GR"/>
        </w:rPr>
        <w:t>Τα έργα</w:t>
      </w:r>
      <w:r w:rsidR="007D34B1" w:rsidRPr="006E4AC8">
        <w:rPr>
          <w:rFonts w:asciiTheme="minorHAnsi" w:eastAsia="Times New Roman" w:hAnsiTheme="minorHAnsi"/>
          <w:sz w:val="24"/>
          <w:szCs w:val="24"/>
          <w:lang w:eastAsia="el-GR"/>
        </w:rPr>
        <w:t xml:space="preserve"> θα σταλούν στ</w:t>
      </w:r>
      <w:r w:rsidR="007D34B1" w:rsidRPr="006E4AC8">
        <w:rPr>
          <w:rFonts w:asciiTheme="minorHAnsi" w:eastAsia="Times New Roman" w:hAnsiTheme="minorHAnsi"/>
          <w:sz w:val="24"/>
          <w:szCs w:val="24"/>
          <w:lang w:val="en-US" w:eastAsia="el-GR"/>
        </w:rPr>
        <w:t>o</w:t>
      </w:r>
      <w:r w:rsidR="007D34B1" w:rsidRPr="006E4AC8">
        <w:rPr>
          <w:rFonts w:asciiTheme="minorHAnsi" w:eastAsia="Times New Roman" w:hAnsiTheme="minorHAnsi"/>
          <w:sz w:val="24"/>
          <w:szCs w:val="24"/>
          <w:lang w:eastAsia="el-GR"/>
        </w:rPr>
        <w:t xml:space="preserve"> </w:t>
      </w:r>
      <w:r w:rsidR="007D34B1" w:rsidRPr="006E4AC8">
        <w:rPr>
          <w:rFonts w:asciiTheme="minorHAnsi" w:eastAsia="Times New Roman" w:hAnsiTheme="minorHAnsi"/>
          <w:sz w:val="24"/>
          <w:szCs w:val="24"/>
          <w:lang w:val="en-US" w:eastAsia="el-GR"/>
        </w:rPr>
        <w:t>e</w:t>
      </w:r>
      <w:r w:rsidR="007D34B1" w:rsidRPr="006E4AC8">
        <w:rPr>
          <w:rFonts w:asciiTheme="minorHAnsi" w:eastAsia="Times New Roman" w:hAnsiTheme="minorHAnsi"/>
          <w:sz w:val="24"/>
          <w:szCs w:val="24"/>
          <w:lang w:eastAsia="el-GR"/>
        </w:rPr>
        <w:t>-</w:t>
      </w:r>
      <w:r w:rsidR="007D34B1" w:rsidRPr="006E4AC8">
        <w:rPr>
          <w:rFonts w:asciiTheme="minorHAnsi" w:eastAsia="Times New Roman" w:hAnsiTheme="minorHAnsi"/>
          <w:sz w:val="24"/>
          <w:szCs w:val="24"/>
          <w:lang w:val="en-US" w:eastAsia="el-GR"/>
        </w:rPr>
        <w:t>mail</w:t>
      </w:r>
      <w:r w:rsidR="007D34B1" w:rsidRPr="006E4AC8">
        <w:rPr>
          <w:rFonts w:asciiTheme="minorHAnsi" w:eastAsia="Times New Roman" w:hAnsiTheme="minorHAnsi"/>
          <w:sz w:val="24"/>
          <w:szCs w:val="24"/>
          <w:lang w:eastAsia="el-GR"/>
        </w:rPr>
        <w:t xml:space="preserve">: </w:t>
      </w:r>
      <w:hyperlink r:id="rId5" w:history="1">
        <w:r w:rsidR="007D34B1" w:rsidRPr="006E4AC8">
          <w:rPr>
            <w:rStyle w:val="-"/>
            <w:rFonts w:asciiTheme="minorHAnsi" w:eastAsia="Times New Roman" w:hAnsiTheme="minorHAnsi"/>
            <w:sz w:val="24"/>
            <w:szCs w:val="24"/>
            <w:lang w:val="en-US" w:eastAsia="el-GR"/>
          </w:rPr>
          <w:t>vassiliki</w:t>
        </w:r>
        <w:r w:rsidR="007D34B1" w:rsidRPr="006E4AC8">
          <w:rPr>
            <w:rStyle w:val="-"/>
            <w:rFonts w:asciiTheme="minorHAnsi" w:eastAsia="Times New Roman" w:hAnsiTheme="minorHAnsi"/>
            <w:sz w:val="24"/>
            <w:szCs w:val="24"/>
            <w:lang w:eastAsia="el-GR"/>
          </w:rPr>
          <w:t>8@</w:t>
        </w:r>
        <w:r w:rsidR="007D34B1" w:rsidRPr="006E4AC8">
          <w:rPr>
            <w:rStyle w:val="-"/>
            <w:rFonts w:asciiTheme="minorHAnsi" w:eastAsia="Times New Roman" w:hAnsiTheme="minorHAnsi"/>
            <w:sz w:val="24"/>
            <w:szCs w:val="24"/>
            <w:lang w:val="en-US" w:eastAsia="el-GR"/>
          </w:rPr>
          <w:t>gmail</w:t>
        </w:r>
        <w:r w:rsidR="007D34B1" w:rsidRPr="006E4AC8">
          <w:rPr>
            <w:rStyle w:val="-"/>
            <w:rFonts w:asciiTheme="minorHAnsi" w:eastAsia="Times New Roman" w:hAnsiTheme="minorHAnsi"/>
            <w:sz w:val="24"/>
            <w:szCs w:val="24"/>
            <w:lang w:eastAsia="el-GR"/>
          </w:rPr>
          <w:t>.</w:t>
        </w:r>
        <w:r w:rsidR="007D34B1" w:rsidRPr="006E4AC8">
          <w:rPr>
            <w:rStyle w:val="-"/>
            <w:rFonts w:asciiTheme="minorHAnsi" w:eastAsia="Times New Roman" w:hAnsiTheme="minorHAnsi"/>
            <w:sz w:val="24"/>
            <w:szCs w:val="24"/>
            <w:lang w:val="en-US" w:eastAsia="el-GR"/>
          </w:rPr>
          <w:t>com</w:t>
        </w:r>
      </w:hyperlink>
      <w:r w:rsidR="007D34B1" w:rsidRPr="006E4AC8">
        <w:rPr>
          <w:rFonts w:asciiTheme="minorHAnsi" w:eastAsia="Times New Roman" w:hAnsiTheme="minorHAnsi"/>
          <w:sz w:val="24"/>
          <w:szCs w:val="24"/>
          <w:lang w:eastAsia="el-GR"/>
        </w:rPr>
        <w:t xml:space="preserve"> </w:t>
      </w:r>
      <w:r w:rsidR="0048385A" w:rsidRPr="006E4AC8">
        <w:rPr>
          <w:rFonts w:asciiTheme="minorHAnsi" w:eastAsia="Times New Roman" w:hAnsiTheme="minorHAnsi"/>
          <w:sz w:val="24"/>
          <w:szCs w:val="24"/>
          <w:lang w:eastAsia="el-GR"/>
        </w:rPr>
        <w:t>α</w:t>
      </w:r>
      <w:r w:rsidR="009D6C43" w:rsidRPr="006E4AC8">
        <w:rPr>
          <w:rFonts w:asciiTheme="minorHAnsi" w:eastAsia="Times New Roman" w:hAnsiTheme="minorHAnsi"/>
          <w:sz w:val="24"/>
          <w:szCs w:val="24"/>
          <w:lang w:eastAsia="el-GR"/>
        </w:rPr>
        <w:t>ναγράφοντας το ονοματεπώνυμο</w:t>
      </w:r>
      <w:r w:rsidR="007D34B1" w:rsidRPr="006E4AC8">
        <w:rPr>
          <w:rFonts w:asciiTheme="minorHAnsi" w:eastAsia="Times New Roman" w:hAnsiTheme="minorHAnsi"/>
          <w:sz w:val="24"/>
          <w:szCs w:val="24"/>
          <w:lang w:eastAsia="el-GR"/>
        </w:rPr>
        <w:t xml:space="preserve"> </w:t>
      </w:r>
      <w:bookmarkStart w:id="0" w:name="_GoBack"/>
      <w:bookmarkEnd w:id="0"/>
      <w:r w:rsidR="007D34B1" w:rsidRPr="006E4AC8">
        <w:rPr>
          <w:rFonts w:asciiTheme="minorHAnsi" w:eastAsia="Times New Roman" w:hAnsiTheme="minorHAnsi"/>
          <w:sz w:val="24"/>
          <w:szCs w:val="24"/>
          <w:lang w:eastAsia="el-GR"/>
        </w:rPr>
        <w:t>του/της μαθητή/</w:t>
      </w:r>
      <w:proofErr w:type="spellStart"/>
      <w:r w:rsidR="007D34B1" w:rsidRPr="006E4AC8">
        <w:rPr>
          <w:rFonts w:asciiTheme="minorHAnsi" w:eastAsia="Times New Roman" w:hAnsiTheme="minorHAnsi"/>
          <w:sz w:val="24"/>
          <w:szCs w:val="24"/>
          <w:lang w:eastAsia="el-GR"/>
        </w:rPr>
        <w:t>τριας</w:t>
      </w:r>
      <w:proofErr w:type="spellEnd"/>
      <w:r w:rsidR="0048385A" w:rsidRPr="006E4AC8">
        <w:rPr>
          <w:rFonts w:asciiTheme="minorHAnsi" w:eastAsia="Times New Roman" w:hAnsiTheme="minorHAnsi"/>
          <w:sz w:val="24"/>
          <w:szCs w:val="24"/>
          <w:lang w:eastAsia="el-GR"/>
        </w:rPr>
        <w:t xml:space="preserve">, το σχολείο φοίτησης, την τάξη και ένα </w:t>
      </w:r>
      <w:r w:rsidR="0048385A" w:rsidRPr="006E4AC8">
        <w:rPr>
          <w:rFonts w:asciiTheme="minorHAnsi" w:eastAsia="Times New Roman" w:hAnsiTheme="minorHAnsi"/>
          <w:sz w:val="24"/>
          <w:szCs w:val="24"/>
          <w:lang w:val="en-US" w:eastAsia="el-GR"/>
        </w:rPr>
        <w:t>email</w:t>
      </w:r>
      <w:r w:rsidR="0048385A" w:rsidRPr="006E4AC8">
        <w:rPr>
          <w:rFonts w:asciiTheme="minorHAnsi" w:eastAsia="Times New Roman" w:hAnsiTheme="minorHAnsi"/>
          <w:sz w:val="24"/>
          <w:szCs w:val="24"/>
          <w:lang w:eastAsia="el-GR"/>
        </w:rPr>
        <w:t xml:space="preserve"> επικοινωνίας.</w:t>
      </w:r>
    </w:p>
    <w:p w:rsidR="006C1BD8" w:rsidRPr="006E4AC8" w:rsidRDefault="006C1BD8" w:rsidP="00752B92">
      <w:pPr>
        <w:spacing w:after="0" w:line="240" w:lineRule="auto"/>
        <w:jc w:val="both"/>
        <w:rPr>
          <w:rFonts w:asciiTheme="minorHAnsi" w:eastAsia="Times New Roman" w:hAnsiTheme="minorHAnsi"/>
          <w:sz w:val="24"/>
          <w:szCs w:val="24"/>
          <w:lang w:eastAsia="el-GR"/>
        </w:rPr>
      </w:pPr>
    </w:p>
    <w:p w:rsidR="0048385A" w:rsidRPr="006E4AC8" w:rsidRDefault="0048385A" w:rsidP="00957D49">
      <w:pPr>
        <w:spacing w:after="0" w:line="240" w:lineRule="auto"/>
        <w:ind w:firstLine="720"/>
        <w:jc w:val="both"/>
        <w:rPr>
          <w:rFonts w:asciiTheme="minorHAnsi" w:eastAsia="Times New Roman" w:hAnsiTheme="minorHAnsi"/>
          <w:sz w:val="24"/>
          <w:szCs w:val="24"/>
          <w:lang w:eastAsia="el-GR"/>
        </w:rPr>
      </w:pPr>
      <w:r w:rsidRPr="006E4AC8">
        <w:rPr>
          <w:rFonts w:asciiTheme="minorHAnsi" w:eastAsia="Times New Roman" w:hAnsiTheme="minorHAnsi"/>
          <w:sz w:val="24"/>
          <w:szCs w:val="24"/>
          <w:lang w:eastAsia="el-GR"/>
        </w:rPr>
        <w:t xml:space="preserve">Οι συμμετοχές θα αξιολογηθούν </w:t>
      </w:r>
      <w:r w:rsidR="000A1103">
        <w:rPr>
          <w:rFonts w:asciiTheme="minorHAnsi" w:eastAsia="Times New Roman" w:hAnsiTheme="minorHAnsi"/>
          <w:sz w:val="24"/>
          <w:szCs w:val="24"/>
          <w:lang w:eastAsia="el-GR"/>
        </w:rPr>
        <w:t>στις</w:t>
      </w:r>
      <w:r w:rsidR="00A94ABA" w:rsidRPr="006E4AC8">
        <w:rPr>
          <w:rFonts w:asciiTheme="minorHAnsi" w:eastAsia="Times New Roman" w:hAnsiTheme="minorHAnsi"/>
          <w:sz w:val="24"/>
          <w:szCs w:val="24"/>
          <w:lang w:eastAsia="el-GR"/>
        </w:rPr>
        <w:t xml:space="preserve"> τρεις </w:t>
      </w:r>
      <w:r w:rsidR="00BF7BC9">
        <w:rPr>
          <w:rFonts w:asciiTheme="minorHAnsi" w:eastAsia="Times New Roman" w:hAnsiTheme="minorHAnsi"/>
          <w:sz w:val="24"/>
          <w:szCs w:val="24"/>
          <w:lang w:eastAsia="el-GR"/>
        </w:rPr>
        <w:t xml:space="preserve">ηλικιακές </w:t>
      </w:r>
      <w:r w:rsidR="00A94ABA" w:rsidRPr="006E4AC8">
        <w:rPr>
          <w:rFonts w:asciiTheme="minorHAnsi" w:eastAsia="Times New Roman" w:hAnsiTheme="minorHAnsi"/>
          <w:sz w:val="24"/>
          <w:szCs w:val="24"/>
          <w:lang w:eastAsia="el-GR"/>
        </w:rPr>
        <w:t>κατηγορίες (Δημοτικό, Γυμνάσιο, Λύκειο)</w:t>
      </w:r>
      <w:r w:rsidR="00BB0D80" w:rsidRPr="006E4AC8">
        <w:rPr>
          <w:rFonts w:asciiTheme="minorHAnsi" w:eastAsia="Times New Roman" w:hAnsiTheme="minorHAnsi"/>
          <w:sz w:val="24"/>
          <w:szCs w:val="24"/>
          <w:lang w:eastAsia="el-GR"/>
        </w:rPr>
        <w:t xml:space="preserve">, </w:t>
      </w:r>
      <w:r w:rsidRPr="006E4AC8">
        <w:rPr>
          <w:rFonts w:asciiTheme="minorHAnsi" w:eastAsia="Times New Roman" w:hAnsiTheme="minorHAnsi"/>
          <w:sz w:val="24"/>
          <w:szCs w:val="24"/>
          <w:lang w:eastAsia="el-GR"/>
        </w:rPr>
        <w:t>από κριτική επιτροπή, την οποία θα συγκροτήσει το 4</w:t>
      </w:r>
      <w:r w:rsidRPr="006E4AC8">
        <w:rPr>
          <w:rFonts w:asciiTheme="minorHAnsi" w:eastAsia="Times New Roman" w:hAnsiTheme="minorHAnsi"/>
          <w:sz w:val="24"/>
          <w:szCs w:val="24"/>
          <w:vertAlign w:val="superscript"/>
          <w:lang w:eastAsia="el-GR"/>
        </w:rPr>
        <w:t>ο</w:t>
      </w:r>
      <w:r w:rsidRPr="006E4AC8">
        <w:rPr>
          <w:rFonts w:asciiTheme="minorHAnsi" w:eastAsia="Times New Roman" w:hAnsiTheme="minorHAnsi"/>
          <w:sz w:val="24"/>
          <w:szCs w:val="24"/>
          <w:lang w:eastAsia="el-GR"/>
        </w:rPr>
        <w:t xml:space="preserve"> ΠΕ.Κ.Ε.Σ. </w:t>
      </w:r>
      <w:r w:rsidR="00924EE2" w:rsidRPr="006E4AC8">
        <w:rPr>
          <w:rFonts w:asciiTheme="minorHAnsi" w:eastAsia="Times New Roman" w:hAnsiTheme="minorHAnsi"/>
          <w:sz w:val="24"/>
          <w:szCs w:val="24"/>
          <w:lang w:eastAsia="el-GR"/>
        </w:rPr>
        <w:t>Αττικής</w:t>
      </w:r>
      <w:r w:rsidR="00957D49" w:rsidRPr="006E4AC8">
        <w:rPr>
          <w:rFonts w:asciiTheme="minorHAnsi" w:eastAsia="Times New Roman" w:hAnsiTheme="minorHAnsi"/>
          <w:sz w:val="24"/>
          <w:szCs w:val="24"/>
          <w:lang w:eastAsia="el-GR"/>
        </w:rPr>
        <w:t>.</w:t>
      </w:r>
      <w:r w:rsidRPr="006E4AC8">
        <w:rPr>
          <w:rFonts w:asciiTheme="minorHAnsi" w:eastAsia="Times New Roman" w:hAnsiTheme="minorHAnsi"/>
          <w:sz w:val="24"/>
          <w:szCs w:val="24"/>
          <w:lang w:eastAsia="el-GR"/>
        </w:rPr>
        <w:t xml:space="preserve"> Θα </w:t>
      </w:r>
      <w:r w:rsidR="00924EE2" w:rsidRPr="006E4AC8">
        <w:rPr>
          <w:rFonts w:asciiTheme="minorHAnsi" w:eastAsia="Times New Roman" w:hAnsiTheme="minorHAnsi"/>
          <w:sz w:val="24"/>
          <w:szCs w:val="24"/>
          <w:lang w:eastAsia="el-GR"/>
        </w:rPr>
        <w:t>δοθεί ένα βραβείο</w:t>
      </w:r>
      <w:r w:rsidR="00957D49" w:rsidRPr="006E4AC8">
        <w:rPr>
          <w:rFonts w:asciiTheme="minorHAnsi" w:eastAsia="Times New Roman" w:hAnsiTheme="minorHAnsi"/>
          <w:sz w:val="24"/>
          <w:szCs w:val="24"/>
          <w:lang w:eastAsia="el-GR"/>
        </w:rPr>
        <w:t xml:space="preserve"> </w:t>
      </w:r>
      <w:r w:rsidR="00046BD2">
        <w:rPr>
          <w:rFonts w:asciiTheme="minorHAnsi" w:eastAsia="Times New Roman" w:hAnsiTheme="minorHAnsi"/>
          <w:sz w:val="24"/>
          <w:szCs w:val="24"/>
          <w:lang w:eastAsia="el-GR"/>
        </w:rPr>
        <w:t>για</w:t>
      </w:r>
      <w:r w:rsidR="00A94ABA" w:rsidRPr="006E4AC8">
        <w:rPr>
          <w:rFonts w:asciiTheme="minorHAnsi" w:eastAsia="Times New Roman" w:hAnsiTheme="minorHAnsi"/>
          <w:sz w:val="24"/>
          <w:szCs w:val="24"/>
          <w:lang w:eastAsia="el-GR"/>
        </w:rPr>
        <w:t xml:space="preserve"> κάθε ένα εκφραστικό μέσο, ανά</w:t>
      </w:r>
      <w:r w:rsidR="00957D49" w:rsidRPr="006E4AC8">
        <w:rPr>
          <w:rFonts w:asciiTheme="minorHAnsi" w:eastAsia="Times New Roman" w:hAnsiTheme="minorHAnsi"/>
          <w:sz w:val="24"/>
          <w:szCs w:val="24"/>
          <w:lang w:eastAsia="el-GR"/>
        </w:rPr>
        <w:t xml:space="preserve"> </w:t>
      </w:r>
      <w:r w:rsidR="00046BD2">
        <w:rPr>
          <w:rFonts w:asciiTheme="minorHAnsi" w:eastAsia="Times New Roman" w:hAnsiTheme="minorHAnsi"/>
          <w:sz w:val="24"/>
          <w:szCs w:val="24"/>
          <w:lang w:eastAsia="el-GR"/>
        </w:rPr>
        <w:t xml:space="preserve">ηλικιακή </w:t>
      </w:r>
      <w:r w:rsidR="00924EE2" w:rsidRPr="006E4AC8">
        <w:rPr>
          <w:rFonts w:asciiTheme="minorHAnsi" w:eastAsia="Times New Roman" w:hAnsiTheme="minorHAnsi"/>
          <w:sz w:val="24"/>
          <w:szCs w:val="24"/>
          <w:lang w:eastAsia="el-GR"/>
        </w:rPr>
        <w:t xml:space="preserve">κατηγορία, </w:t>
      </w:r>
      <w:r w:rsidRPr="006E4AC8">
        <w:rPr>
          <w:rFonts w:asciiTheme="minorHAnsi" w:eastAsia="Times New Roman" w:hAnsiTheme="minorHAnsi"/>
          <w:sz w:val="24"/>
          <w:szCs w:val="24"/>
          <w:lang w:eastAsia="el-GR"/>
        </w:rPr>
        <w:t>ενώ θα δοθούν έπαινοι συμμετοχής σε όλους/ες τους συμμετέχοντες/ουσες.</w:t>
      </w:r>
    </w:p>
    <w:p w:rsidR="007D34B1" w:rsidRPr="006E4AC8" w:rsidRDefault="007D34B1" w:rsidP="004812DF">
      <w:pPr>
        <w:spacing w:after="0" w:line="240" w:lineRule="auto"/>
        <w:jc w:val="both"/>
        <w:rPr>
          <w:rFonts w:asciiTheme="minorHAnsi" w:eastAsia="Times New Roman" w:hAnsiTheme="minorHAnsi"/>
          <w:sz w:val="24"/>
          <w:szCs w:val="24"/>
          <w:lang w:eastAsia="el-GR"/>
        </w:rPr>
      </w:pPr>
    </w:p>
    <w:p w:rsidR="007D34B1" w:rsidRPr="006E4AC8" w:rsidRDefault="007D34B1" w:rsidP="004812DF">
      <w:pPr>
        <w:spacing w:after="0" w:line="240" w:lineRule="auto"/>
        <w:jc w:val="both"/>
        <w:rPr>
          <w:rFonts w:asciiTheme="minorHAnsi" w:eastAsia="Times New Roman" w:hAnsiTheme="minorHAnsi"/>
          <w:sz w:val="24"/>
          <w:szCs w:val="24"/>
          <w:lang w:eastAsia="el-GR"/>
        </w:rPr>
      </w:pPr>
    </w:p>
    <w:p w:rsidR="007D34B1" w:rsidRPr="006E4AC8" w:rsidRDefault="007D34B1" w:rsidP="004812DF">
      <w:pPr>
        <w:spacing w:after="0" w:line="240" w:lineRule="auto"/>
        <w:jc w:val="both"/>
        <w:rPr>
          <w:rFonts w:asciiTheme="minorHAnsi" w:eastAsia="Times New Roman" w:hAnsiTheme="minorHAnsi"/>
          <w:sz w:val="24"/>
          <w:szCs w:val="24"/>
          <w:lang w:eastAsia="el-GR"/>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48385A" w:rsidRPr="006E4AC8" w:rsidTr="006B787E">
        <w:tc>
          <w:tcPr>
            <w:tcW w:w="4261" w:type="dxa"/>
          </w:tcPr>
          <w:p w:rsidR="0048385A" w:rsidRPr="006E4AC8" w:rsidRDefault="0048385A" w:rsidP="004812DF">
            <w:pPr>
              <w:jc w:val="both"/>
              <w:rPr>
                <w:rFonts w:asciiTheme="minorHAnsi" w:eastAsia="Times New Roman" w:hAnsiTheme="minorHAnsi"/>
                <w:sz w:val="24"/>
                <w:szCs w:val="24"/>
                <w:lang w:eastAsia="el-GR"/>
              </w:rPr>
            </w:pPr>
          </w:p>
        </w:tc>
        <w:tc>
          <w:tcPr>
            <w:tcW w:w="4261" w:type="dxa"/>
          </w:tcPr>
          <w:p w:rsidR="00FC7CEC" w:rsidRPr="006E4AC8" w:rsidRDefault="00FC7CEC" w:rsidP="00FC7CEC">
            <w:pPr>
              <w:rPr>
                <w:rFonts w:asciiTheme="minorHAnsi" w:eastAsia="Times New Roman" w:hAnsiTheme="minorHAnsi"/>
                <w:lang w:eastAsia="el-GR"/>
              </w:rPr>
            </w:pPr>
            <w:r w:rsidRPr="006E4AC8">
              <w:rPr>
                <w:rFonts w:asciiTheme="minorHAnsi" w:eastAsia="Times New Roman" w:hAnsiTheme="minorHAnsi"/>
                <w:lang w:eastAsia="el-GR"/>
              </w:rPr>
              <w:t xml:space="preserve">                  Η ΣΥΝΤΟΝΙΣΤΡΙΑ Ε.Ε.     </w:t>
            </w:r>
          </w:p>
          <w:p w:rsidR="0048385A" w:rsidRPr="006E4AC8" w:rsidRDefault="00FC7CEC" w:rsidP="00FC7CEC">
            <w:pPr>
              <w:rPr>
                <w:rFonts w:asciiTheme="minorHAnsi" w:eastAsia="Times New Roman" w:hAnsiTheme="minorHAnsi"/>
                <w:lang w:eastAsia="el-GR"/>
              </w:rPr>
            </w:pPr>
            <w:r w:rsidRPr="008D6FBF">
              <w:rPr>
                <w:rFonts w:asciiTheme="minorHAnsi" w:eastAsia="Times New Roman" w:hAnsiTheme="minorHAnsi"/>
                <w:lang w:eastAsia="el-GR"/>
              </w:rPr>
              <w:t xml:space="preserve">                     </w:t>
            </w:r>
            <w:r w:rsidRPr="006E4AC8">
              <w:rPr>
                <w:rFonts w:asciiTheme="minorHAnsi" w:eastAsia="Times New Roman" w:hAnsiTheme="minorHAnsi"/>
                <w:lang w:eastAsia="el-GR"/>
              </w:rPr>
              <w:t xml:space="preserve">ΚΑΛΛΙΤΕΧΝΙΚΩΝ      </w:t>
            </w:r>
            <w:r w:rsidR="006C1BD8" w:rsidRPr="006E4AC8">
              <w:rPr>
                <w:rFonts w:asciiTheme="minorHAnsi" w:eastAsia="Times New Roman" w:hAnsiTheme="minorHAnsi"/>
                <w:lang w:eastAsia="el-GR"/>
              </w:rPr>
              <w:t xml:space="preserve"> </w:t>
            </w:r>
            <w:r w:rsidR="0048385A" w:rsidRPr="006E4AC8">
              <w:rPr>
                <w:rFonts w:asciiTheme="minorHAnsi" w:eastAsia="Times New Roman" w:hAnsiTheme="minorHAnsi"/>
                <w:lang w:eastAsia="el-GR"/>
              </w:rPr>
              <w:t xml:space="preserve"> </w:t>
            </w:r>
          </w:p>
          <w:p w:rsidR="006B787E" w:rsidRPr="008D6FBF" w:rsidRDefault="006B787E" w:rsidP="006B787E">
            <w:pPr>
              <w:jc w:val="center"/>
              <w:rPr>
                <w:rFonts w:asciiTheme="minorHAnsi" w:eastAsia="Times New Roman" w:hAnsiTheme="minorHAnsi"/>
                <w:lang w:eastAsia="el-GR"/>
              </w:rPr>
            </w:pPr>
          </w:p>
          <w:p w:rsidR="000A1103" w:rsidRDefault="000A1103" w:rsidP="000A1103">
            <w:pPr>
              <w:rPr>
                <w:rFonts w:asciiTheme="minorHAnsi" w:eastAsia="Times New Roman" w:hAnsiTheme="minorHAnsi"/>
                <w:lang w:eastAsia="el-GR"/>
              </w:rPr>
            </w:pPr>
          </w:p>
          <w:p w:rsidR="006B787E" w:rsidRPr="006E4AC8" w:rsidRDefault="000A1103" w:rsidP="000A1103">
            <w:pPr>
              <w:rPr>
                <w:rFonts w:asciiTheme="minorHAnsi" w:eastAsia="Times New Roman" w:hAnsiTheme="minorHAnsi"/>
                <w:b/>
                <w:lang w:eastAsia="el-GR"/>
              </w:rPr>
            </w:pPr>
            <w:r>
              <w:rPr>
                <w:rFonts w:asciiTheme="minorHAnsi" w:eastAsia="Times New Roman" w:hAnsiTheme="minorHAnsi"/>
                <w:b/>
                <w:lang w:eastAsia="el-GR"/>
              </w:rPr>
              <w:t xml:space="preserve">                      </w:t>
            </w:r>
            <w:r w:rsidR="006C1BD8" w:rsidRPr="006E4AC8">
              <w:rPr>
                <w:rFonts w:asciiTheme="minorHAnsi" w:eastAsia="Times New Roman" w:hAnsiTheme="minorHAnsi"/>
                <w:b/>
                <w:lang w:eastAsia="el-GR"/>
              </w:rPr>
              <w:t>Βασιλική Σοφρά</w:t>
            </w:r>
          </w:p>
        </w:tc>
      </w:tr>
      <w:tr w:rsidR="00FC7CEC" w:rsidRPr="006E4AC8" w:rsidTr="006B787E">
        <w:tc>
          <w:tcPr>
            <w:tcW w:w="4261" w:type="dxa"/>
          </w:tcPr>
          <w:p w:rsidR="00FC7CEC" w:rsidRPr="006E4AC8" w:rsidRDefault="000A1103" w:rsidP="004812DF">
            <w:pPr>
              <w:jc w:val="both"/>
              <w:rPr>
                <w:rFonts w:asciiTheme="minorHAnsi" w:eastAsia="Times New Roman" w:hAnsiTheme="minorHAnsi"/>
                <w:sz w:val="24"/>
                <w:szCs w:val="24"/>
                <w:lang w:eastAsia="el-GR"/>
              </w:rPr>
            </w:pPr>
            <w:r>
              <w:rPr>
                <w:rFonts w:asciiTheme="minorHAnsi" w:eastAsia="Times New Roman" w:hAnsiTheme="minorHAnsi"/>
                <w:sz w:val="24"/>
                <w:szCs w:val="24"/>
                <w:lang w:eastAsia="el-GR"/>
              </w:rPr>
              <w:t xml:space="preserve">   </w:t>
            </w:r>
          </w:p>
        </w:tc>
        <w:tc>
          <w:tcPr>
            <w:tcW w:w="4261" w:type="dxa"/>
          </w:tcPr>
          <w:p w:rsidR="00FC7CEC" w:rsidRPr="008D6FBF" w:rsidRDefault="00FC7CEC" w:rsidP="00FC7CEC">
            <w:pPr>
              <w:rPr>
                <w:rFonts w:asciiTheme="minorHAnsi" w:eastAsia="Times New Roman" w:hAnsiTheme="minorHAnsi"/>
                <w:lang w:eastAsia="el-GR"/>
              </w:rPr>
            </w:pPr>
          </w:p>
        </w:tc>
      </w:tr>
    </w:tbl>
    <w:p w:rsidR="0048385A" w:rsidRPr="006E4AC8" w:rsidRDefault="0048385A" w:rsidP="004812DF">
      <w:pPr>
        <w:spacing w:after="0" w:line="240" w:lineRule="auto"/>
        <w:jc w:val="both"/>
        <w:rPr>
          <w:rFonts w:asciiTheme="minorHAnsi" w:eastAsia="Times New Roman" w:hAnsiTheme="minorHAnsi"/>
          <w:sz w:val="24"/>
          <w:szCs w:val="24"/>
          <w:lang w:eastAsia="el-GR"/>
        </w:rPr>
      </w:pPr>
      <w:r w:rsidRPr="006E4AC8">
        <w:rPr>
          <w:rFonts w:asciiTheme="minorHAnsi" w:eastAsia="Times New Roman" w:hAnsiTheme="minorHAnsi"/>
          <w:sz w:val="24"/>
          <w:szCs w:val="24"/>
          <w:lang w:eastAsia="el-GR"/>
        </w:rPr>
        <w:t xml:space="preserve">    </w:t>
      </w:r>
    </w:p>
    <w:sectPr w:rsidR="0048385A" w:rsidRPr="006E4AC8" w:rsidSect="00D927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Sans">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4812DF"/>
    <w:rsid w:val="00046BD2"/>
    <w:rsid w:val="000A1103"/>
    <w:rsid w:val="001169E5"/>
    <w:rsid w:val="00145566"/>
    <w:rsid w:val="00235E20"/>
    <w:rsid w:val="002C21C7"/>
    <w:rsid w:val="00462172"/>
    <w:rsid w:val="004812DF"/>
    <w:rsid w:val="0048385A"/>
    <w:rsid w:val="00483AFF"/>
    <w:rsid w:val="004C33F5"/>
    <w:rsid w:val="004D1506"/>
    <w:rsid w:val="00581DD8"/>
    <w:rsid w:val="005E7A0B"/>
    <w:rsid w:val="00630057"/>
    <w:rsid w:val="00645B8E"/>
    <w:rsid w:val="006A2439"/>
    <w:rsid w:val="006B60A8"/>
    <w:rsid w:val="006B787E"/>
    <w:rsid w:val="006C1BD8"/>
    <w:rsid w:val="006E4AC8"/>
    <w:rsid w:val="0070358E"/>
    <w:rsid w:val="00752B92"/>
    <w:rsid w:val="007D34B1"/>
    <w:rsid w:val="00811185"/>
    <w:rsid w:val="0089510B"/>
    <w:rsid w:val="008B7B22"/>
    <w:rsid w:val="008D6FBF"/>
    <w:rsid w:val="008E0422"/>
    <w:rsid w:val="00924EE2"/>
    <w:rsid w:val="009468CC"/>
    <w:rsid w:val="00957D49"/>
    <w:rsid w:val="00986E32"/>
    <w:rsid w:val="009A4C94"/>
    <w:rsid w:val="009D6C43"/>
    <w:rsid w:val="009E02B1"/>
    <w:rsid w:val="00A278AB"/>
    <w:rsid w:val="00A36093"/>
    <w:rsid w:val="00A6008E"/>
    <w:rsid w:val="00A84656"/>
    <w:rsid w:val="00A94ABA"/>
    <w:rsid w:val="00AC7792"/>
    <w:rsid w:val="00B73F7E"/>
    <w:rsid w:val="00BB0D80"/>
    <w:rsid w:val="00BF7BC9"/>
    <w:rsid w:val="00CD0B33"/>
    <w:rsid w:val="00CD51C2"/>
    <w:rsid w:val="00CF3977"/>
    <w:rsid w:val="00D403BD"/>
    <w:rsid w:val="00D7328B"/>
    <w:rsid w:val="00E51CB4"/>
    <w:rsid w:val="00F77CD6"/>
    <w:rsid w:val="00FC7CEC"/>
    <w:rsid w:val="00FD2F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2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12DF"/>
    <w:pPr>
      <w:autoSpaceDE w:val="0"/>
      <w:autoSpaceDN w:val="0"/>
      <w:adjustRightInd w:val="0"/>
      <w:spacing w:after="0" w:line="240" w:lineRule="auto"/>
    </w:pPr>
    <w:rPr>
      <w:rFonts w:ascii="Calibri" w:eastAsia="Calibri" w:hAnsi="Calibri" w:cs="Calibri"/>
      <w:color w:val="000000"/>
      <w:sz w:val="24"/>
      <w:szCs w:val="24"/>
    </w:rPr>
  </w:style>
  <w:style w:type="paragraph" w:styleId="a3">
    <w:name w:val="No Spacing"/>
    <w:uiPriority w:val="1"/>
    <w:qFormat/>
    <w:rsid w:val="004812DF"/>
    <w:pPr>
      <w:spacing w:after="0" w:line="240" w:lineRule="auto"/>
    </w:pPr>
    <w:rPr>
      <w:rFonts w:ascii="Calibri" w:eastAsia="Calibri" w:hAnsi="Calibri" w:cs="Times New Roman"/>
    </w:rPr>
  </w:style>
  <w:style w:type="paragraph" w:styleId="a4">
    <w:name w:val="Balloon Text"/>
    <w:basedOn w:val="a"/>
    <w:link w:val="Char"/>
    <w:uiPriority w:val="99"/>
    <w:semiHidden/>
    <w:unhideWhenUsed/>
    <w:rsid w:val="004812D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812DF"/>
    <w:rPr>
      <w:rFonts w:ascii="Tahoma" w:eastAsia="Calibri" w:hAnsi="Tahoma" w:cs="Tahoma"/>
      <w:sz w:val="16"/>
      <w:szCs w:val="16"/>
    </w:rPr>
  </w:style>
  <w:style w:type="character" w:styleId="-">
    <w:name w:val="Hyperlink"/>
    <w:basedOn w:val="a0"/>
    <w:uiPriority w:val="99"/>
    <w:unhideWhenUsed/>
    <w:rsid w:val="0048385A"/>
    <w:rPr>
      <w:color w:val="0000FF" w:themeColor="hyperlink"/>
      <w:u w:val="single"/>
    </w:rPr>
  </w:style>
  <w:style w:type="table" w:styleId="a5">
    <w:name w:val="Table Grid"/>
    <w:basedOn w:val="a1"/>
    <w:uiPriority w:val="59"/>
    <w:rsid w:val="004838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ssiliki8@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2519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user</cp:lastModifiedBy>
  <cp:revision>3</cp:revision>
  <dcterms:created xsi:type="dcterms:W3CDTF">2020-04-06T07:35:00Z</dcterms:created>
  <dcterms:modified xsi:type="dcterms:W3CDTF">2020-04-06T08:43:00Z</dcterms:modified>
</cp:coreProperties>
</file>